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74DFD" w14:textId="0CBE4BA6" w:rsidR="00286919" w:rsidRPr="00286919" w:rsidRDefault="00286919" w:rsidP="00286919">
      <w:pPr>
        <w:jc w:val="center"/>
        <w:rPr>
          <w:b/>
          <w:bCs/>
        </w:rPr>
      </w:pPr>
      <w:r w:rsidRPr="00286919">
        <w:rPr>
          <w:b/>
          <w:bCs/>
        </w:rPr>
        <w:drawing>
          <wp:inline distT="0" distB="0" distL="0" distR="0" wp14:anchorId="24A501EB" wp14:editId="7271B38C">
            <wp:extent cx="771525" cy="1066800"/>
            <wp:effectExtent l="0" t="0" r="9525" b="0"/>
            <wp:docPr id="43689250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9250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F87D6E6" w14:textId="0F01E3A5" w:rsidR="00286919" w:rsidRPr="00286919" w:rsidRDefault="00286919" w:rsidP="00286919">
      <w:pPr>
        <w:jc w:val="center"/>
      </w:pPr>
      <w:r w:rsidRPr="00286919">
        <w:rPr>
          <w:b/>
          <w:bCs/>
        </w:rPr>
        <w:br/>
        <w:t>кваліфікаційно-дисциплінарна комісія прокурорів</w:t>
      </w:r>
    </w:p>
    <w:p w14:paraId="494C1649" w14:textId="77777777" w:rsidR="00286919" w:rsidRPr="00286919" w:rsidRDefault="00286919" w:rsidP="00286919">
      <w:pPr>
        <w:jc w:val="center"/>
      </w:pPr>
    </w:p>
    <w:p w14:paraId="06FFDB8B" w14:textId="77777777" w:rsidR="00286919" w:rsidRPr="00286919" w:rsidRDefault="00286919" w:rsidP="00286919">
      <w:pPr>
        <w:jc w:val="center"/>
      </w:pPr>
      <w:r w:rsidRPr="00286919">
        <w:rPr>
          <w:b/>
          <w:bCs/>
        </w:rPr>
        <w:t>РІШЕННЯ</w:t>
      </w:r>
      <w:r w:rsidRPr="00286919">
        <w:rPr>
          <w:b/>
          <w:bCs/>
        </w:rPr>
        <w:br/>
        <w:t>№55дп-25</w:t>
      </w:r>
    </w:p>
    <w:p w14:paraId="209621FD" w14:textId="77777777" w:rsidR="00286919" w:rsidRPr="00286919" w:rsidRDefault="00286919" w:rsidP="00286919">
      <w:pPr>
        <w:jc w:val="center"/>
      </w:pPr>
      <w:r w:rsidRPr="00286919">
        <w:rPr>
          <w:b/>
          <w:bCs/>
        </w:rPr>
        <w:t>27 березня 2025</w:t>
      </w:r>
    </w:p>
    <w:p w14:paraId="3AA2AD1E" w14:textId="77777777" w:rsidR="00286919" w:rsidRPr="00286919" w:rsidRDefault="00286919" w:rsidP="00286919">
      <w:pPr>
        <w:jc w:val="center"/>
      </w:pPr>
      <w:r w:rsidRPr="00286919">
        <w:rPr>
          <w:b/>
          <w:bCs/>
        </w:rPr>
        <w:t>Київ</w:t>
      </w:r>
    </w:p>
    <w:p w14:paraId="0DD8394F" w14:textId="77777777" w:rsidR="00286919" w:rsidRPr="00286919" w:rsidRDefault="00286919" w:rsidP="00286919">
      <w:r w:rsidRPr="00286919">
        <w:rPr>
          <w:b/>
          <w:bCs/>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286919">
        <w:rPr>
          <w:b/>
          <w:bCs/>
        </w:rPr>
        <w:t>Петричука</w:t>
      </w:r>
      <w:proofErr w:type="spellEnd"/>
      <w:r w:rsidRPr="00286919">
        <w:rPr>
          <w:b/>
          <w:bCs/>
        </w:rPr>
        <w:t xml:space="preserve"> О.А.</w:t>
      </w:r>
    </w:p>
    <w:p w14:paraId="3B1B4445" w14:textId="77777777" w:rsidR="00286919" w:rsidRPr="00286919" w:rsidRDefault="00286919" w:rsidP="00286919"/>
    <w:p w14:paraId="2016EA3A" w14:textId="77777777" w:rsidR="00286919" w:rsidRPr="00286919" w:rsidRDefault="00286919" w:rsidP="00286919">
      <w:r w:rsidRPr="00286919">
        <w:t xml:space="preserve">Кваліфікаційно-дисциплінарна комісія прокурорів, у складі: головуючого </w:t>
      </w:r>
      <w:proofErr w:type="spellStart"/>
      <w:r w:rsidRPr="00286919">
        <w:t>Радзівона</w:t>
      </w:r>
      <w:proofErr w:type="spellEnd"/>
      <w:r w:rsidRPr="00286919">
        <w:t xml:space="preserve"> М.О., членів – </w:t>
      </w:r>
      <w:proofErr w:type="spellStart"/>
      <w:r w:rsidRPr="00286919">
        <w:t>Бобровник</w:t>
      </w:r>
      <w:proofErr w:type="spellEnd"/>
      <w:r w:rsidRPr="00286919">
        <w:t xml:space="preserve"> С.В., </w:t>
      </w:r>
      <w:proofErr w:type="spellStart"/>
      <w:r w:rsidRPr="00286919">
        <w:t>Булулукова</w:t>
      </w:r>
      <w:proofErr w:type="spellEnd"/>
      <w:r w:rsidRPr="00286919">
        <w:t xml:space="preserve"> О.Ю., Гарбузи Н.В., Коваль К.П., </w:t>
      </w:r>
      <w:proofErr w:type="spellStart"/>
      <w:r w:rsidRPr="00286919">
        <w:t>Куриленка</w:t>
      </w:r>
      <w:proofErr w:type="spellEnd"/>
      <w:r w:rsidRPr="00286919">
        <w:t xml:space="preserve"> Д.В., </w:t>
      </w:r>
      <w:proofErr w:type="spellStart"/>
      <w:r w:rsidRPr="00286919">
        <w:t>Мавроді</w:t>
      </w:r>
      <w:proofErr w:type="spellEnd"/>
      <w:r w:rsidRPr="00286919">
        <w:t xml:space="preserve"> В.В., </w:t>
      </w:r>
      <w:proofErr w:type="spellStart"/>
      <w:r w:rsidRPr="00286919">
        <w:t>Мнишенко</w:t>
      </w:r>
      <w:proofErr w:type="spellEnd"/>
      <w:r w:rsidRPr="00286919">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286919">
        <w:t>Петричука</w:t>
      </w:r>
      <w:proofErr w:type="spellEnd"/>
      <w:r w:rsidRPr="00286919">
        <w:t> О.А. у дисциплінарному провадженні      № 07/3/2-872дс-103дп-24,</w:t>
      </w:r>
    </w:p>
    <w:p w14:paraId="2A2480C6" w14:textId="77777777" w:rsidR="00286919" w:rsidRPr="00286919" w:rsidRDefault="00286919" w:rsidP="00286919">
      <w:r w:rsidRPr="00286919">
        <w:rPr>
          <w:b/>
          <w:bCs/>
        </w:rPr>
        <w:t>В С Т А Н О В И Л А:</w:t>
      </w:r>
    </w:p>
    <w:p w14:paraId="556CED44" w14:textId="77777777" w:rsidR="00286919" w:rsidRPr="00286919" w:rsidRDefault="00286919" w:rsidP="00286919">
      <w:r w:rsidRPr="00286919">
        <w:rPr>
          <w:b/>
          <w:bCs/>
        </w:rPr>
        <w:t> </w:t>
      </w:r>
    </w:p>
    <w:p w14:paraId="4ED73287" w14:textId="77777777" w:rsidR="00286919" w:rsidRPr="00286919" w:rsidRDefault="00286919" w:rsidP="00286919">
      <w:r w:rsidRPr="00286919">
        <w:rPr>
          <w:b/>
          <w:bCs/>
        </w:rPr>
        <w:t>1. Відомості про прокурора, стосовного якого здійснюється дисциплінарне провадження</w:t>
      </w:r>
    </w:p>
    <w:p w14:paraId="30BA434E" w14:textId="77777777" w:rsidR="00286919" w:rsidRPr="00286919" w:rsidRDefault="00286919" w:rsidP="00286919">
      <w:proofErr w:type="spellStart"/>
      <w:r w:rsidRPr="00286919">
        <w:t>Петричук</w:t>
      </w:r>
      <w:proofErr w:type="spellEnd"/>
      <w:r w:rsidRPr="00286919">
        <w:t xml:space="preserve"> Олександр Анатолійович в органах прокуратури працює з серпня 1999 року, а з 14 січня 2016 року до цього часу – на посаді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w:t>
      </w:r>
      <w:r w:rsidRPr="00286919">
        <w:lastRenderedPageBreak/>
        <w:t>управління нагляду у кримінальному провадженні прокуратури Чернівецької області.</w:t>
      </w:r>
    </w:p>
    <w:p w14:paraId="74B4CE24" w14:textId="77777777" w:rsidR="00286919" w:rsidRPr="00286919" w:rsidRDefault="00286919" w:rsidP="00286919">
      <w:r w:rsidRPr="00286919">
        <w:t>Присягу працівника прокуратури склав 02 лютого 2011 року.</w:t>
      </w:r>
    </w:p>
    <w:p w14:paraId="57552DDE" w14:textId="77777777" w:rsidR="00286919" w:rsidRPr="00286919" w:rsidRDefault="00286919" w:rsidP="00286919">
      <w:r w:rsidRPr="00286919">
        <w:t>З положеннями Кодексу професійної етики та поведінки прокурорів ознайомлений 01 серпня 2017 року.</w:t>
      </w:r>
    </w:p>
    <w:p w14:paraId="79CD81F9" w14:textId="77777777" w:rsidR="00286919" w:rsidRPr="00286919" w:rsidRDefault="00286919" w:rsidP="00286919">
      <w:r w:rsidRPr="00286919">
        <w:t>Характеризується позитивно. Дисциплінарних стягнень не має.</w:t>
      </w:r>
    </w:p>
    <w:p w14:paraId="5C0035FA" w14:textId="77777777" w:rsidR="00286919" w:rsidRPr="00286919" w:rsidRDefault="00286919" w:rsidP="00286919">
      <w:r w:rsidRPr="00286919">
        <w:rPr>
          <w:b/>
          <w:bCs/>
        </w:rPr>
        <w:t>2. Відомості щодо етапів дисциплінарного провадження</w:t>
      </w:r>
    </w:p>
    <w:p w14:paraId="0F238FDD" w14:textId="77777777" w:rsidR="00286919" w:rsidRPr="00286919" w:rsidRDefault="00286919" w:rsidP="00286919">
      <w:r w:rsidRPr="00286919">
        <w:rPr>
          <w:b/>
          <w:bCs/>
        </w:rPr>
        <w:t> </w:t>
      </w:r>
    </w:p>
    <w:p w14:paraId="6252D52B" w14:textId="77777777" w:rsidR="00286919" w:rsidRPr="00286919" w:rsidRDefault="00286919" w:rsidP="00286919">
      <w:r w:rsidRPr="00286919">
        <w:t xml:space="preserve">До Кваліфікаційно-дисциплінарної комісії прокурорів (далі – Комісія) 23 грудня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286919">
        <w:t>Петричуком</w:t>
      </w:r>
      <w:proofErr w:type="spellEnd"/>
      <w:r w:rsidRPr="00286919">
        <w:t> О.А. дисциплінарного проступку</w:t>
      </w:r>
    </w:p>
    <w:p w14:paraId="1EC8C231" w14:textId="77777777" w:rsidR="00286919" w:rsidRPr="00286919" w:rsidRDefault="00286919" w:rsidP="00286919">
      <w:r w:rsidRPr="00286919">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86919">
        <w:t>розподілено</w:t>
      </w:r>
      <w:proofErr w:type="spellEnd"/>
      <w:r w:rsidRPr="00286919">
        <w:t xml:space="preserve"> члену Комісії Гарбузі Н.В., якою 24 грудня 2024 року прийнято рішення про відкриття дисциплінарного провадження                    № 07/3/2-872дс-103дп-24 та проведено перевірку викладених у ній обставин.</w:t>
      </w:r>
    </w:p>
    <w:p w14:paraId="16CE970A" w14:textId="77777777" w:rsidR="00286919" w:rsidRPr="00286919" w:rsidRDefault="00286919" w:rsidP="00286919">
      <w:r w:rsidRPr="00286919">
        <w:t xml:space="preserve">За результатами перевірки членом Комісії </w:t>
      </w:r>
      <w:proofErr w:type="spellStart"/>
      <w:r w:rsidRPr="00286919">
        <w:t>Гарбузою</w:t>
      </w:r>
      <w:proofErr w:type="spellEnd"/>
      <w:r w:rsidRPr="00286919">
        <w:t xml:space="preserve"> Н.В. 10 березня 2025 року складено висновок про відсутність дисциплінарного проступку в діях прокурора </w:t>
      </w:r>
      <w:proofErr w:type="spellStart"/>
      <w:r w:rsidRPr="00286919">
        <w:t>Петричука</w:t>
      </w:r>
      <w:proofErr w:type="spellEnd"/>
      <w:r w:rsidRPr="00286919">
        <w:t> О.А., який разом з матеріалами дисциплінарного провадження передано на розгляд Комісії.</w:t>
      </w:r>
    </w:p>
    <w:p w14:paraId="0E8507D1" w14:textId="77777777" w:rsidR="00286919" w:rsidRPr="00286919" w:rsidRDefault="00286919" w:rsidP="00286919">
      <w:r w:rsidRPr="00286919">
        <w:t xml:space="preserve">Скаржника та прокурора </w:t>
      </w:r>
      <w:proofErr w:type="spellStart"/>
      <w:r w:rsidRPr="00286919">
        <w:t>Петричука</w:t>
      </w:r>
      <w:proofErr w:type="spellEnd"/>
      <w:r w:rsidRPr="00286919">
        <w:t xml:space="preserve"> О.А. своєчасно та належним чином повідомлено про час і місце проведення засідання Комісії.</w:t>
      </w:r>
    </w:p>
    <w:p w14:paraId="2089A4B6" w14:textId="77777777" w:rsidR="00286919" w:rsidRPr="00286919" w:rsidRDefault="00286919" w:rsidP="00286919">
      <w:r w:rsidRPr="00286919">
        <w:t>Від скаржника у засіданні Комісії 27 березня 2025 року взяв участь представник скаржника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який підтримав викладені у дисциплінарній скарзі доводи, надав пояснення та відповіді на запитання членів Комісії.</w:t>
      </w:r>
    </w:p>
    <w:p w14:paraId="5B808E0B" w14:textId="77777777" w:rsidR="00286919" w:rsidRPr="00286919" w:rsidRDefault="00286919" w:rsidP="00286919">
      <w:proofErr w:type="spellStart"/>
      <w:r w:rsidRPr="00286919">
        <w:rPr>
          <w:lang w:val="ru-RU"/>
        </w:rPr>
        <w:t>Комісією</w:t>
      </w:r>
      <w:proofErr w:type="spellEnd"/>
      <w:r w:rsidRPr="00286919">
        <w:rPr>
          <w:lang w:val="ru-RU"/>
        </w:rPr>
        <w:t xml:space="preserve"> </w:t>
      </w:r>
      <w:proofErr w:type="spellStart"/>
      <w:r w:rsidRPr="00286919">
        <w:rPr>
          <w:lang w:val="ru-RU"/>
        </w:rPr>
        <w:t>задоволено</w:t>
      </w:r>
      <w:proofErr w:type="spellEnd"/>
      <w:r w:rsidRPr="00286919">
        <w:t> клопотання скаржника </w:t>
      </w:r>
      <w:r w:rsidRPr="00286919">
        <w:rPr>
          <w:lang w:val="ru-RU"/>
        </w:rPr>
        <w:t xml:space="preserve">про </w:t>
      </w:r>
      <w:proofErr w:type="spellStart"/>
      <w:r w:rsidRPr="00286919">
        <w:rPr>
          <w:lang w:val="ru-RU"/>
        </w:rPr>
        <w:t>надання</w:t>
      </w:r>
      <w:proofErr w:type="spellEnd"/>
      <w:r w:rsidRPr="00286919">
        <w:rPr>
          <w:lang w:val="ru-RU"/>
        </w:rPr>
        <w:t xml:space="preserve"> дозволу на </w:t>
      </w:r>
      <w:proofErr w:type="spellStart"/>
      <w:r w:rsidRPr="00286919">
        <w:rPr>
          <w:lang w:val="ru-RU"/>
        </w:rPr>
        <w:t>оскарження</w:t>
      </w:r>
      <w:proofErr w:type="spellEnd"/>
      <w:r w:rsidRPr="00286919">
        <w:rPr>
          <w:lang w:val="ru-RU"/>
        </w:rPr>
        <w:t xml:space="preserve"> </w:t>
      </w:r>
      <w:proofErr w:type="spellStart"/>
      <w:r w:rsidRPr="00286919">
        <w:rPr>
          <w:lang w:val="ru-RU"/>
        </w:rPr>
        <w:t>рішення</w:t>
      </w:r>
      <w:proofErr w:type="spellEnd"/>
      <w:r w:rsidRPr="00286919">
        <w:rPr>
          <w:lang w:val="ru-RU"/>
        </w:rPr>
        <w:t xml:space="preserve"> </w:t>
      </w:r>
      <w:proofErr w:type="spellStart"/>
      <w:r w:rsidRPr="00286919">
        <w:rPr>
          <w:lang w:val="ru-RU"/>
        </w:rPr>
        <w:t>Комісії</w:t>
      </w:r>
      <w:proofErr w:type="spellEnd"/>
      <w:r w:rsidRPr="00286919">
        <w:rPr>
          <w:lang w:val="ru-RU"/>
        </w:rPr>
        <w:t xml:space="preserve"> до </w:t>
      </w:r>
      <w:proofErr w:type="spellStart"/>
      <w:r w:rsidRPr="00286919">
        <w:rPr>
          <w:lang w:val="ru-RU"/>
        </w:rPr>
        <w:t>Вищої</w:t>
      </w:r>
      <w:proofErr w:type="spellEnd"/>
      <w:r w:rsidRPr="00286919">
        <w:rPr>
          <w:lang w:val="ru-RU"/>
        </w:rPr>
        <w:t xml:space="preserve"> ради </w:t>
      </w:r>
      <w:proofErr w:type="spellStart"/>
      <w:r w:rsidRPr="00286919">
        <w:rPr>
          <w:lang w:val="ru-RU"/>
        </w:rPr>
        <w:t>правосуддя</w:t>
      </w:r>
      <w:proofErr w:type="spellEnd"/>
      <w:r w:rsidRPr="00286919">
        <w:rPr>
          <w:lang w:val="ru-RU"/>
        </w:rPr>
        <w:t xml:space="preserve"> у </w:t>
      </w:r>
      <w:proofErr w:type="spellStart"/>
      <w:r w:rsidRPr="00286919">
        <w:rPr>
          <w:lang w:val="ru-RU"/>
        </w:rPr>
        <w:t>випадку</w:t>
      </w:r>
      <w:proofErr w:type="spellEnd"/>
      <w:r w:rsidRPr="00286919">
        <w:rPr>
          <w:lang w:val="ru-RU"/>
        </w:rPr>
        <w:t xml:space="preserve"> </w:t>
      </w:r>
      <w:proofErr w:type="spellStart"/>
      <w:r w:rsidRPr="00286919">
        <w:rPr>
          <w:lang w:val="ru-RU"/>
        </w:rPr>
        <w:t>прийняття</w:t>
      </w:r>
      <w:proofErr w:type="spellEnd"/>
      <w:r w:rsidRPr="00286919">
        <w:rPr>
          <w:lang w:val="ru-RU"/>
        </w:rPr>
        <w:t xml:space="preserve"> </w:t>
      </w:r>
      <w:proofErr w:type="spellStart"/>
      <w:r w:rsidRPr="00286919">
        <w:rPr>
          <w:lang w:val="ru-RU"/>
        </w:rPr>
        <w:t>рішення</w:t>
      </w:r>
      <w:proofErr w:type="spellEnd"/>
      <w:r w:rsidRPr="00286919">
        <w:rPr>
          <w:lang w:val="ru-RU"/>
        </w:rPr>
        <w:t xml:space="preserve"> про </w:t>
      </w:r>
      <w:proofErr w:type="spellStart"/>
      <w:r w:rsidRPr="00286919">
        <w:rPr>
          <w:lang w:val="ru-RU"/>
        </w:rPr>
        <w:t>закриття</w:t>
      </w:r>
      <w:proofErr w:type="spellEnd"/>
      <w:r w:rsidRPr="00286919">
        <w:rPr>
          <w:lang w:val="ru-RU"/>
        </w:rPr>
        <w:t xml:space="preserve"> </w:t>
      </w:r>
      <w:proofErr w:type="spellStart"/>
      <w:r w:rsidRPr="00286919">
        <w:rPr>
          <w:lang w:val="ru-RU"/>
        </w:rPr>
        <w:t>дисциплінарного</w:t>
      </w:r>
      <w:proofErr w:type="spellEnd"/>
      <w:r w:rsidRPr="00286919">
        <w:rPr>
          <w:lang w:val="ru-RU"/>
        </w:rPr>
        <w:t xml:space="preserve"> </w:t>
      </w:r>
      <w:proofErr w:type="spellStart"/>
      <w:r w:rsidRPr="00286919">
        <w:rPr>
          <w:lang w:val="ru-RU"/>
        </w:rPr>
        <w:t>провадження</w:t>
      </w:r>
      <w:proofErr w:type="spellEnd"/>
      <w:r w:rsidRPr="00286919">
        <w:rPr>
          <w:lang w:val="ru-RU"/>
        </w:rPr>
        <w:t>.</w:t>
      </w:r>
    </w:p>
    <w:p w14:paraId="6DD6111D" w14:textId="77777777" w:rsidR="00286919" w:rsidRPr="00286919" w:rsidRDefault="00286919" w:rsidP="00286919">
      <w:r w:rsidRPr="00286919">
        <w:t xml:space="preserve">Присутній на засіданні Комісії прокурор </w:t>
      </w:r>
      <w:proofErr w:type="spellStart"/>
      <w:r w:rsidRPr="00286919">
        <w:t>Петричук</w:t>
      </w:r>
      <w:proofErr w:type="spellEnd"/>
      <w:r w:rsidRPr="00286919">
        <w:t> О.А. заперечив викладені у дисциплінарні скарзі доводи, погодився з висновком члена Комісії та підтвердив свої пояснення, надані під час дисциплінарного провадження, надав додаткові пояснення та відповіді на запитання членів Комісії.</w:t>
      </w:r>
    </w:p>
    <w:p w14:paraId="485B6C90" w14:textId="77777777" w:rsidR="00286919" w:rsidRPr="00286919" w:rsidRDefault="00286919" w:rsidP="00286919">
      <w:r w:rsidRPr="00286919">
        <w:lastRenderedPageBreak/>
        <w:t> </w:t>
      </w:r>
    </w:p>
    <w:p w14:paraId="7660A0DB" w14:textId="77777777" w:rsidR="00286919" w:rsidRPr="00286919" w:rsidRDefault="00286919" w:rsidP="00286919">
      <w:r w:rsidRPr="00286919">
        <w:rPr>
          <w:b/>
          <w:bCs/>
        </w:rPr>
        <w:t>3. Зміст дисциплінарної скарги</w:t>
      </w:r>
    </w:p>
    <w:p w14:paraId="7407FBE0" w14:textId="77777777" w:rsidR="00286919" w:rsidRPr="00286919" w:rsidRDefault="00286919" w:rsidP="00286919">
      <w:r w:rsidRPr="00286919">
        <w:t> </w:t>
      </w:r>
    </w:p>
    <w:p w14:paraId="7156A633" w14:textId="77777777" w:rsidR="00286919" w:rsidRPr="00286919" w:rsidRDefault="00286919" w:rsidP="00286919">
      <w:r w:rsidRPr="00286919">
        <w:t xml:space="preserve">Прокурор </w:t>
      </w:r>
      <w:proofErr w:type="spellStart"/>
      <w:r w:rsidRPr="00286919">
        <w:t>Петричук</w:t>
      </w:r>
      <w:proofErr w:type="spellEnd"/>
      <w:r w:rsidRPr="00286919">
        <w:t> О.А. згідно з вимогами частини 5 статті 19 Закону України «Про прокуратуру» від 14 жовтня 2014 року № 1697-VII (далі – Закон № 1697- VII) зобов’язаний щорічно проходити таємну перевірку доброчесності.</w:t>
      </w:r>
    </w:p>
    <w:p w14:paraId="2432ED0A" w14:textId="77777777" w:rsidR="00286919" w:rsidRPr="00286919" w:rsidRDefault="00286919" w:rsidP="00286919">
      <w:r w:rsidRPr="00286919">
        <w:t>Відповідно до пункту 3 розділу ІІ Порядку проведення таємної перевірки доброчесності прокурорів, затвердженого наказом Генерального прокурора № 293 від 29.12.2022 (далі – Порядок), кожен прокурор щороку з 01 січня до 31 березня (включно) зобов’язаний особисто подавати декларацію доброчесності прокурора (далі – Декларація) за встановленими формою та правилами.</w:t>
      </w:r>
    </w:p>
    <w:p w14:paraId="50BC4B82" w14:textId="77777777" w:rsidR="00286919" w:rsidRPr="00286919" w:rsidRDefault="00286919" w:rsidP="00286919">
      <w:r w:rsidRPr="00286919">
        <w:t>Пунктом 5 Розділу ІІ цього Порядку передбачено, що особи, поновлені на посаді прокурора за рішенням суду, подають Декларацію впродовж 30 календарних днів після дати їх ознайомлення з відповідним наказом про поновлення на посаді.</w:t>
      </w:r>
    </w:p>
    <w:p w14:paraId="62A9A0E0" w14:textId="77777777" w:rsidR="00286919" w:rsidRPr="00286919" w:rsidRDefault="00286919" w:rsidP="00286919">
      <w:r w:rsidRPr="00286919">
        <w:t xml:space="preserve">Наказом керівника Чернівецької обласної прокуратури від 22 липня 2024 року, на підставі рішення Чернівецького окружного адміністративного суду від 17 липня 2024 року, </w:t>
      </w:r>
      <w:proofErr w:type="spellStart"/>
      <w:r w:rsidRPr="00286919">
        <w:t>Петричук</w:t>
      </w:r>
      <w:proofErr w:type="spellEnd"/>
      <w:r w:rsidRPr="00286919">
        <w:t xml:space="preserve"> О.А. поновлений на посаді прокурора відділу прокуратури Чернівецької області. Із зазначеним наказом він ознайомлений 22 липня 2024 року.</w:t>
      </w:r>
    </w:p>
    <w:p w14:paraId="208DABBC" w14:textId="77777777" w:rsidR="00286919" w:rsidRPr="00286919" w:rsidRDefault="00286919" w:rsidP="00286919">
      <w:r w:rsidRPr="00286919">
        <w:t xml:space="preserve">Прокурор </w:t>
      </w:r>
      <w:proofErr w:type="spellStart"/>
      <w:r w:rsidRPr="00286919">
        <w:t>Петричук</w:t>
      </w:r>
      <w:proofErr w:type="spellEnd"/>
      <w:r w:rsidRPr="00286919">
        <w:t xml:space="preserve"> О.А. вимоги пункту 5 Розділу ІІ Порядку проігнорував та дії, спрямовані на своєчасну подачу Декларації у строк до 22 серпня 2024 року не вчинив.</w:t>
      </w:r>
    </w:p>
    <w:p w14:paraId="76021686" w14:textId="77777777" w:rsidR="00286919" w:rsidRPr="00286919" w:rsidRDefault="00286919" w:rsidP="00286919">
      <w:r w:rsidRPr="00286919">
        <w:t xml:space="preserve">За таких обставин скаржник вважав, що в діях прокурора </w:t>
      </w:r>
      <w:proofErr w:type="spellStart"/>
      <w:r w:rsidRPr="00286919">
        <w:t>Петричука</w:t>
      </w:r>
      <w:proofErr w:type="spellEnd"/>
      <w:r w:rsidRPr="00286919">
        <w:t xml:space="preserve"> О.А. вбачаються ознаки дисциплінарного проступку, передбаченого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 1697- VII.</w:t>
      </w:r>
    </w:p>
    <w:p w14:paraId="4926FA9B" w14:textId="77777777" w:rsidR="00286919" w:rsidRPr="00286919" w:rsidRDefault="00286919" w:rsidP="00286919">
      <w:r w:rsidRPr="00286919">
        <w:t>          </w:t>
      </w:r>
      <w:r w:rsidRPr="00286919">
        <w:rPr>
          <w:b/>
          <w:bCs/>
        </w:rPr>
        <w:t>4. Обставини, встановлені під час дисциплінарного провадження</w:t>
      </w:r>
    </w:p>
    <w:p w14:paraId="7768E3BF" w14:textId="77777777" w:rsidR="00286919" w:rsidRPr="00286919" w:rsidRDefault="00286919" w:rsidP="00286919">
      <w:r w:rsidRPr="00286919">
        <w:t xml:space="preserve">         Заслухавши доповідача  –  члена Комісії Гарбузу Н.В., прокурора  </w:t>
      </w:r>
      <w:proofErr w:type="spellStart"/>
      <w:r w:rsidRPr="00286919">
        <w:t>Петричука</w:t>
      </w:r>
      <w:proofErr w:type="spellEnd"/>
      <w:r w:rsidRPr="00286919">
        <w:t> О.А.,  представника скаржника ОСОБА 1, вивчивши висновок, дослідивши матеріали перевірки, встановлено таке.</w:t>
      </w:r>
    </w:p>
    <w:p w14:paraId="0DF6159E" w14:textId="77777777" w:rsidR="00286919" w:rsidRPr="00286919" w:rsidRDefault="00286919" w:rsidP="00286919">
      <w:r w:rsidRPr="00286919">
        <w:t xml:space="preserve">Наказом керівника Чернівецької обласної прокуратури від 15 листопада 2023 року № 724-к прокурора відділу процесуального керівництва при провадженні досудового розслідування територіальними органами поліції та підтримання </w:t>
      </w:r>
      <w:r w:rsidRPr="00286919">
        <w:lastRenderedPageBreak/>
        <w:t xml:space="preserve">державного обвинувачення управління нагляду у кримінальному провадженні прокуратури Чернівецької області </w:t>
      </w:r>
      <w:proofErr w:type="spellStart"/>
      <w:r w:rsidRPr="00286919">
        <w:t>Петричука</w:t>
      </w:r>
      <w:proofErr w:type="spellEnd"/>
      <w:r w:rsidRPr="00286919">
        <w:t xml:space="preserve"> О.А. звільнено з займаної посади та органів прокуратури, на підставі підпункту 2 пункту 19 розділу ІІ «Прикінцеві і перехідні положення» Закону України «Про внесення змін до деяких законодавчих актів України щодо першочергових заходів із реформи органів прокуратури» з 16 листопада 2023 року, у зв’язку з рішенням Шістнадцятої кадрової комісії з атестації прокурорів від 19 жовтня 2023 року № 5 про неуспішне проходження </w:t>
      </w:r>
      <w:proofErr w:type="spellStart"/>
      <w:r w:rsidRPr="00286919">
        <w:t>Петричуком</w:t>
      </w:r>
      <w:proofErr w:type="spellEnd"/>
      <w:r w:rsidRPr="00286919">
        <w:t xml:space="preserve"> О.А. атестації.</w:t>
      </w:r>
    </w:p>
    <w:p w14:paraId="34A8125C" w14:textId="77777777" w:rsidR="00286919" w:rsidRPr="00286919" w:rsidRDefault="00286919" w:rsidP="00286919">
      <w:r w:rsidRPr="00286919">
        <w:t xml:space="preserve">Надалі, на виконання рішення Чернівецького окружного адміністративного суду від 17 липня 2024 року (справа № (конфіденційна інформація), наказом керівника Чернівецької обласної прокуратури від 22 липня 2024 року № 625-к </w:t>
      </w:r>
      <w:proofErr w:type="spellStart"/>
      <w:r w:rsidRPr="00286919">
        <w:t>Петричука</w:t>
      </w:r>
      <w:proofErr w:type="spellEnd"/>
      <w:r w:rsidRPr="00286919">
        <w:t> О.А. поновлено на посаді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з 17 листопада 2023 року.</w:t>
      </w:r>
    </w:p>
    <w:p w14:paraId="2ED52399" w14:textId="77777777" w:rsidR="00286919" w:rsidRPr="00286919" w:rsidRDefault="00286919" w:rsidP="00286919">
      <w:r w:rsidRPr="00286919">
        <w:t xml:space="preserve">З наказом про поновлення на посаді </w:t>
      </w:r>
      <w:proofErr w:type="spellStart"/>
      <w:r w:rsidRPr="00286919">
        <w:t>Петричук</w:t>
      </w:r>
      <w:proofErr w:type="spellEnd"/>
      <w:r w:rsidRPr="00286919">
        <w:t> О.А. ознайомлений 22 липня  2024 року.</w:t>
      </w:r>
    </w:p>
    <w:p w14:paraId="41C365B2" w14:textId="77777777" w:rsidR="00286919" w:rsidRPr="00286919" w:rsidRDefault="00286919" w:rsidP="00286919">
      <w:r w:rsidRPr="00286919">
        <w:t>Згідно з вимогами частини п’ятої статті 19 Закону № 1697-</w:t>
      </w:r>
      <w:r w:rsidRPr="00286919">
        <w:rPr>
          <w:lang w:val="en-US"/>
        </w:rPr>
        <w:t> </w:t>
      </w:r>
      <w:r w:rsidRPr="00286919">
        <w:t>VII прокурор </w:t>
      </w:r>
      <w:proofErr w:type="spellStart"/>
      <w:r w:rsidRPr="00286919">
        <w:t>Петричук</w:t>
      </w:r>
      <w:proofErr w:type="spellEnd"/>
      <w:r w:rsidRPr="00286919">
        <w:t> О.А. зобов’язаний щорічно проходити таємну перевірку доброчесності.</w:t>
      </w:r>
    </w:p>
    <w:p w14:paraId="00213197" w14:textId="77777777" w:rsidR="00286919" w:rsidRPr="00286919" w:rsidRDefault="00286919" w:rsidP="00286919">
      <w:r w:rsidRPr="00286919">
        <w:t xml:space="preserve">Відповідно до пункту 3 розділу ІІ Порядку проведення таємної перевірки доброчесності прокурорів, прокурор повинен щороку з 01 січня до 31 березня (включно) особисто шляхом заповнення на офіційному </w:t>
      </w:r>
      <w:proofErr w:type="spellStart"/>
      <w:r w:rsidRPr="00286919">
        <w:t>вебсайті</w:t>
      </w:r>
      <w:proofErr w:type="spellEnd"/>
      <w:r w:rsidRPr="00286919">
        <w:t xml:space="preserve"> Офісу Генерального прокурора подавати декларацію доброчесності за встановленими формою та правилами, визначеними додатком 1 до Порядку,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14780BC1" w14:textId="77777777" w:rsidR="00286919" w:rsidRPr="00286919" w:rsidRDefault="00286919" w:rsidP="00286919">
      <w:r w:rsidRPr="00286919">
        <w:t>Відповідно до пункту 5 Розділу ІІ цього Порядку особи, поновлені на посаді прокурора за рішенням суду, подають Декларацію впродовж 30 календарних днів після дати їх ознайомлення з відповідним наказом про поновлення на посаді.</w:t>
      </w:r>
    </w:p>
    <w:p w14:paraId="5C67B0CC" w14:textId="77777777" w:rsidR="00286919" w:rsidRPr="00286919" w:rsidRDefault="00286919" w:rsidP="00286919">
      <w:r w:rsidRPr="00286919">
        <w:t>Також, відповідно до пункту 6 Розділу ІІ цього Порядку, посадова особа органу прокуратури, яка ознайомила прокурора з наказом про поновлення в органах прокуратури, одночасно повідомляє йому про обов’язок і строки подання Декларації.</w:t>
      </w:r>
    </w:p>
    <w:p w14:paraId="10F66779" w14:textId="77777777" w:rsidR="00286919" w:rsidRPr="00286919" w:rsidRDefault="00286919" w:rsidP="00286919">
      <w:r w:rsidRPr="00286919">
        <w:lastRenderedPageBreak/>
        <w:t>Відповідно до пункту 7 розділу ІІ Порядку, несвоєчасне подання прокурором декларації без поважних причин вважається невиконанням обов’язку, передбаченого частиною п’ятою статті 19 Закону № 1697-VII, та може бути підставою для ініціювання дисциплінарної відповідальності прокурора.</w:t>
      </w:r>
    </w:p>
    <w:p w14:paraId="57EC3F15" w14:textId="77777777" w:rsidR="00286919" w:rsidRPr="00286919" w:rsidRDefault="00286919" w:rsidP="00286919">
      <w:r w:rsidRPr="00286919">
        <w:t>Згідно з пунктом 2 розділу І Порядку організації роботи з питань внутрішньої безпеки в органах прокуратури України від 13 квітня 2017 року № 111, неподання або несвоєчасне подання прокурором без поважних причин анкети доброчесності прокурора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D3CF654" w14:textId="77777777" w:rsidR="00286919" w:rsidRPr="00286919" w:rsidRDefault="00286919" w:rsidP="00286919">
      <w:r w:rsidRPr="00286919">
        <w:t>Крім того, згідно з пунктом 5 частини першої статті 43 Закону № 1697- 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є окремою підставою притягнення прокурора до дисциплінарної відповідальності.</w:t>
      </w:r>
    </w:p>
    <w:p w14:paraId="46C2A4FF" w14:textId="77777777" w:rsidR="00286919" w:rsidRPr="00286919" w:rsidRDefault="00286919" w:rsidP="00286919">
      <w:r w:rsidRPr="00286919">
        <w:t xml:space="preserve">Таким чином після поновлення 22 липня 2024 року </w:t>
      </w:r>
      <w:proofErr w:type="spellStart"/>
      <w:r w:rsidRPr="00286919">
        <w:t>Петричука</w:t>
      </w:r>
      <w:proofErr w:type="spellEnd"/>
      <w:r w:rsidRPr="00286919">
        <w:t xml:space="preserve"> О.А. на посаді прокурора відділу прокуратури Чернівецької області та ознайомлення того ж дня з наказом про поновлення на посаді, </w:t>
      </w:r>
      <w:proofErr w:type="spellStart"/>
      <w:r w:rsidRPr="00286919">
        <w:t>Петричук</w:t>
      </w:r>
      <w:proofErr w:type="spellEnd"/>
      <w:r w:rsidRPr="00286919">
        <w:t xml:space="preserve"> О.А. був зобов’язаний подати Декларацію впродовж 30 календарних днів після його ознайомлення з цим наказом.</w:t>
      </w:r>
    </w:p>
    <w:p w14:paraId="3440921F" w14:textId="77777777" w:rsidR="00286919" w:rsidRPr="00286919" w:rsidRDefault="00286919" w:rsidP="00286919">
      <w:r w:rsidRPr="00286919">
        <w:t xml:space="preserve">Однак, під час поновлення </w:t>
      </w:r>
      <w:proofErr w:type="spellStart"/>
      <w:r w:rsidRPr="00286919">
        <w:t>Петричука</w:t>
      </w:r>
      <w:proofErr w:type="spellEnd"/>
      <w:r w:rsidRPr="00286919">
        <w:t xml:space="preserve"> О.А. на займаній посаді 22 липня 2024 року, головним спеціалістом відділу кадрової роботи та державної служби Чернівецької обласної прокуратури ОСОБА 2 не дотримано вимог пункту 6 Розділу ІІ Порядку проведення таємної перевірки доброчесності прокурорів в частині ознайомлення </w:t>
      </w:r>
      <w:proofErr w:type="spellStart"/>
      <w:r w:rsidRPr="00286919">
        <w:t>Петричука</w:t>
      </w:r>
      <w:proofErr w:type="spellEnd"/>
      <w:r w:rsidRPr="00286919">
        <w:t> О.А. з вимогами цього Порядку та йому не повідомлено про обов’язок і строки подання Декларації.</w:t>
      </w:r>
    </w:p>
    <w:p w14:paraId="2C326DAE" w14:textId="77777777" w:rsidR="00286919" w:rsidRPr="00286919" w:rsidRDefault="00286919" w:rsidP="00286919">
      <w:r w:rsidRPr="00286919">
        <w:t xml:space="preserve">Оскільки </w:t>
      </w:r>
      <w:proofErr w:type="spellStart"/>
      <w:r w:rsidRPr="00286919">
        <w:t>Петричук</w:t>
      </w:r>
      <w:proofErr w:type="spellEnd"/>
      <w:r w:rsidRPr="00286919">
        <w:t xml:space="preserve"> О.А. не був ознайомлений з вимогами цього Порядку та не повідомлений про обов’язок і строки подання Декларації, у період з 22 липня 2024 року до 22 серпня 2024 року дії, спрямовані на подачу Декларації впродовж 30 календарних днів після ознайомлення з відповідним наказом, він не вчиняв та до Чернівецької обласної прокуратури з повідомленнями про об’єктивну неможливість своєчасного подання декларації доброчесності прокурора не звертався.</w:t>
      </w:r>
    </w:p>
    <w:p w14:paraId="25A66B74" w14:textId="77777777" w:rsidR="00286919" w:rsidRPr="00286919" w:rsidRDefault="00286919" w:rsidP="00286919">
      <w:r w:rsidRPr="00286919">
        <w:t xml:space="preserve">Згідно відомостей, що містяться у підсистемі перевірки декларацій доброчесності прокурора, </w:t>
      </w:r>
      <w:proofErr w:type="spellStart"/>
      <w:r w:rsidRPr="00286919">
        <w:t>Петричук</w:t>
      </w:r>
      <w:proofErr w:type="spellEnd"/>
      <w:r w:rsidRPr="00286919">
        <w:t> О.А. в період з 22 липня 2024 року до 22 серпня 2024 року (включно) в особистий кабінет користувача системи  не заходив.</w:t>
      </w:r>
    </w:p>
    <w:p w14:paraId="7C75004D" w14:textId="77777777" w:rsidR="00286919" w:rsidRPr="00286919" w:rsidRDefault="00286919" w:rsidP="00286919">
      <w:r w:rsidRPr="00286919">
        <w:lastRenderedPageBreak/>
        <w:t>Перший вхід здійснив 10 вересня 2024 року о 18 год 40 хв і того ж дня о 18 год 47 хв заповнив та подав Декларацію доброчесності прокурора за період з 01.01.2023 року до 10.09.2024 року.</w:t>
      </w:r>
    </w:p>
    <w:p w14:paraId="2F998EE6" w14:textId="77777777" w:rsidR="00286919" w:rsidRPr="00286919" w:rsidRDefault="00286919" w:rsidP="00286919">
      <w:r w:rsidRPr="00286919">
        <w:t xml:space="preserve">З часу поновлення на посаді </w:t>
      </w:r>
      <w:proofErr w:type="spellStart"/>
      <w:r w:rsidRPr="00286919">
        <w:t>Петричук</w:t>
      </w:r>
      <w:proofErr w:type="spellEnd"/>
      <w:r w:rsidRPr="00286919">
        <w:t> О.А. перебував: з 22 липня 2024 року до 29 липня 2024 року та з 13 серпня 2024 року до 30 серпня 2024 року на роботі, з 30 липня 2024 року до 12 серпня 2024 року на лікарняному, а з 02 вересня до 16 вересня 2024 року у відпустці.</w:t>
      </w:r>
    </w:p>
    <w:p w14:paraId="310BCA06" w14:textId="77777777" w:rsidR="00286919" w:rsidRPr="00286919" w:rsidRDefault="00286919" w:rsidP="00286919">
      <w:r w:rsidRPr="00286919">
        <w:t xml:space="preserve">Генеральною інспекцією, у зв’язку із виявленням факту неподання </w:t>
      </w:r>
      <w:proofErr w:type="spellStart"/>
      <w:r w:rsidRPr="00286919">
        <w:t>Петричуком</w:t>
      </w:r>
      <w:proofErr w:type="spellEnd"/>
      <w:r w:rsidRPr="00286919">
        <w:t xml:space="preserve"> О.А. упродовж встановленого періоду Декларації доброчесності, 02 вересня 2024 року через систему електронного документообігу до Чернівецької обласної прокуратури направлено запит № 17/1/1-70629ВИХ-24 щодо причин її неподання для вручення </w:t>
      </w:r>
      <w:proofErr w:type="spellStart"/>
      <w:r w:rsidRPr="00286919">
        <w:t>Петричуку</w:t>
      </w:r>
      <w:proofErr w:type="spellEnd"/>
      <w:r w:rsidRPr="00286919">
        <w:t> О.А..</w:t>
      </w:r>
    </w:p>
    <w:p w14:paraId="2C52120F" w14:textId="77777777" w:rsidR="00286919" w:rsidRPr="00286919" w:rsidRDefault="00286919" w:rsidP="00286919">
      <w:r w:rsidRPr="00286919">
        <w:t xml:space="preserve">Оскільки </w:t>
      </w:r>
      <w:proofErr w:type="spellStart"/>
      <w:r w:rsidRPr="00286919">
        <w:t>Петричук</w:t>
      </w:r>
      <w:proofErr w:type="spellEnd"/>
      <w:r w:rsidRPr="00286919">
        <w:t xml:space="preserve"> О.А. з 02 вересня до 16 вересня 2024 року перебував у відпустці, працівниками кадрового підрозділу Чернівецької обласної прокуратури у телефонному режимі його повідомлено про необхідність та строк подання ним Декларації доброчесності прокурора, після чого він здійснив  10 вересня 2024 року о 18 год 40 хв вхід в особистий кабінет користувача системи та цього ж дня о 18 год 47 хв заповнив і подав Декларацію доброчесності прокурора за період з 01.01.2023 року до 10.09.2024 року.</w:t>
      </w:r>
    </w:p>
    <w:p w14:paraId="638BA708" w14:textId="77777777" w:rsidR="00286919" w:rsidRPr="00286919" w:rsidRDefault="00286919" w:rsidP="00286919">
      <w:r w:rsidRPr="00286919">
        <w:t> </w:t>
      </w:r>
    </w:p>
    <w:p w14:paraId="7F93D916" w14:textId="77777777" w:rsidR="00286919" w:rsidRPr="00286919" w:rsidRDefault="00286919" w:rsidP="00286919">
      <w:r w:rsidRPr="00286919">
        <w:rPr>
          <w:b/>
          <w:bCs/>
        </w:rPr>
        <w:t>5.</w:t>
      </w:r>
      <w:r w:rsidRPr="00286919">
        <w:t> </w:t>
      </w:r>
      <w:r w:rsidRPr="00286919">
        <w:rPr>
          <w:b/>
          <w:bCs/>
        </w:rPr>
        <w:t>Пояснення прокурора</w:t>
      </w:r>
    </w:p>
    <w:p w14:paraId="65FC1282" w14:textId="77777777" w:rsidR="00286919" w:rsidRPr="00286919" w:rsidRDefault="00286919" w:rsidP="00286919">
      <w:r w:rsidRPr="00286919">
        <w:t xml:space="preserve">         Згідно з поясненнями </w:t>
      </w:r>
      <w:proofErr w:type="spellStart"/>
      <w:r w:rsidRPr="00286919">
        <w:t>Петричука</w:t>
      </w:r>
      <w:proofErr w:type="spellEnd"/>
      <w:r w:rsidRPr="00286919">
        <w:t> О.А., наданими у дисциплінарному провадженні, вбачається, що згідно з наказом керівника Чернівецької обласної прокуратури від 22.07.2024 № 625к, на підставі рішення Чернівецького окружного адміністративного суду від 17.07.2024, він поновлений на посаді прокурора відділу прокуратури Чернівецької області, яку обіймав до його звільнення 15.11.2023.</w:t>
      </w:r>
    </w:p>
    <w:p w14:paraId="125EE643" w14:textId="77777777" w:rsidR="00286919" w:rsidRPr="00286919" w:rsidRDefault="00286919" w:rsidP="00286919">
      <w:r w:rsidRPr="00286919">
        <w:t>         Вважає безпідставними доводи скаржника про порушення ним вимог Порядку проведення таємної перевірки доброчесності прокурорів, затвердженого наказом Генерального прокурора № 293 від 29.12.2022, зокрема пункту 5 Розділу ІІ цього Порядку щодо подання анкети доброчесності прокурора.  </w:t>
      </w:r>
    </w:p>
    <w:p w14:paraId="5DB4546E" w14:textId="77777777" w:rsidR="00286919" w:rsidRPr="00286919" w:rsidRDefault="00286919" w:rsidP="00286919">
      <w:r w:rsidRPr="00286919">
        <w:t>         Так, після поновлення на посаді 22.07.2024 та перебування на роботі у період з 22 до 29 липня 2024 року та з 14 до 30 серпня 2024 року, працівниками відділу роботи з кадрами та державної служби обласної прокуратури його не ознайомлено з вимогами цього Порядку, які стосувалися його обов’язку і строків подання Декларації доброчесності прокурора. </w:t>
      </w:r>
    </w:p>
    <w:p w14:paraId="6A17F3B9" w14:textId="77777777" w:rsidR="00286919" w:rsidRPr="00286919" w:rsidRDefault="00286919" w:rsidP="00286919">
      <w:r w:rsidRPr="00286919">
        <w:lastRenderedPageBreak/>
        <w:t xml:space="preserve">         На час перебування </w:t>
      </w:r>
      <w:proofErr w:type="spellStart"/>
      <w:r w:rsidRPr="00286919">
        <w:t>Петричука</w:t>
      </w:r>
      <w:proofErr w:type="spellEnd"/>
      <w:r w:rsidRPr="00286919">
        <w:t xml:space="preserve"> О.А. з 02.09.2024 до 16.09.2024 у відпустці, після надходження до Чернівецької обласної прокуратури запиту від 02.09.2024 щодо причин неподання ним Декларації, працівники кадрового підрозділу обласної прокуратури в телефонному режимі повідомили </w:t>
      </w:r>
      <w:proofErr w:type="spellStart"/>
      <w:r w:rsidRPr="00286919">
        <w:t>Петричука</w:t>
      </w:r>
      <w:proofErr w:type="spellEnd"/>
      <w:r w:rsidRPr="00286919">
        <w:t> О.А. про необхідність та строк подання ним Декларації, яку надалі ним подано 10.09.2024.</w:t>
      </w:r>
    </w:p>
    <w:p w14:paraId="33EDF266" w14:textId="77777777" w:rsidR="00286919" w:rsidRPr="00286919" w:rsidRDefault="00286919" w:rsidP="00286919">
      <w:r w:rsidRPr="00286919">
        <w:t xml:space="preserve">         Вказав, що скаржник, зазначаючи про подання </w:t>
      </w:r>
      <w:proofErr w:type="spellStart"/>
      <w:r w:rsidRPr="00286919">
        <w:t>Петричуком</w:t>
      </w:r>
      <w:proofErr w:type="spellEnd"/>
      <w:r w:rsidRPr="00286919">
        <w:t xml:space="preserve"> О.А. 17.02.2023 Декларації та його обізнаність з вимогами Порядку, не взяв до уваги  поновлення </w:t>
      </w:r>
      <w:proofErr w:type="spellStart"/>
      <w:r w:rsidRPr="00286919">
        <w:t>Петричука</w:t>
      </w:r>
      <w:proofErr w:type="spellEnd"/>
      <w:r w:rsidRPr="00286919">
        <w:t xml:space="preserve"> О.А. на посаді 22.07.2024, тобто через 1 рік 5 місяців з моменту останнього подання Декларації.</w:t>
      </w:r>
    </w:p>
    <w:p w14:paraId="4A790600" w14:textId="77777777" w:rsidR="00286919" w:rsidRPr="00286919" w:rsidRDefault="00286919" w:rsidP="00286919">
      <w:r w:rsidRPr="00286919">
        <w:t xml:space="preserve">         </w:t>
      </w:r>
      <w:proofErr w:type="spellStart"/>
      <w:r w:rsidRPr="00286919">
        <w:t>Петричук</w:t>
      </w:r>
      <w:proofErr w:type="spellEnd"/>
      <w:r w:rsidRPr="00286919">
        <w:t> О.А. несвоєчасне подання Декларації пов’язує з тим, що у період з 15.11.2023 до 22.07.2024 він не працював та на момент поновлення на посаді не  ознайомлений з вимогами Порядку проведення таємної перевірки доброчесності прокурорів. Перебуваючи поза штатом він не отримав в органах прокуратури Кваліфікованого електронного підпису (КЕП) для роботи, у тому числі в електронних системах. Ним отримано у 2023 році лише цифровий підпис (ЕПЦ) «Приватбанк» для подачі декларації про доходи під час звільнення, який ним використано для подачі 10.09.2024 Декларації доброчесності прокурора.</w:t>
      </w:r>
    </w:p>
    <w:p w14:paraId="1FE80AC3" w14:textId="77777777" w:rsidR="00286919" w:rsidRPr="00286919" w:rsidRDefault="00286919" w:rsidP="00286919">
      <w:r w:rsidRPr="00286919">
        <w:t>         Пояснив, що офіційно не звертався до уповноваженого підрозділу органів прокуратури із зазначенням причин, які об’єктивно унеможливили у встановлений Порядком термін подати Декларацію, оскільки при поновленні на посаді не був належним чином ознайомлений з вимогами Порядку проведення таємної перевірки доброчесності прокурорів.</w:t>
      </w:r>
    </w:p>
    <w:p w14:paraId="23F1AFBC" w14:textId="77777777" w:rsidR="00286919" w:rsidRPr="00286919" w:rsidRDefault="00286919" w:rsidP="00286919">
      <w:r w:rsidRPr="00286919">
        <w:t xml:space="preserve">         З огляду на викладене </w:t>
      </w:r>
      <w:proofErr w:type="spellStart"/>
      <w:r w:rsidRPr="00286919">
        <w:t>Петричук</w:t>
      </w:r>
      <w:proofErr w:type="spellEnd"/>
      <w:r w:rsidRPr="00286919">
        <w:t xml:space="preserve"> О.А., вважає, що дисциплінарна скарга про вчинення ним дисциплінарного проступку, передбаченого пунктом 5 частини першої статті 43 Закону України «Про прокуратуру», є необґрунтованою. У його діях відсутній будь-який умисел на несвоєчасне подання Декларації доброчесності прокурора та ним жодним чином не порушено норми чинного законодавства – Закону України «Про прокуратуру», Порядку проведення таємної перевірки доброчесності прокурорів, тому просить дисциплінарне провадження стосовно нього закрити за відсутності в його діях складу дисциплінарного проступку.                 </w:t>
      </w:r>
    </w:p>
    <w:p w14:paraId="09EF916C" w14:textId="77777777" w:rsidR="00286919" w:rsidRPr="00286919" w:rsidRDefault="00286919" w:rsidP="00286919">
      <w:r w:rsidRPr="00286919">
        <w:t> </w:t>
      </w:r>
    </w:p>
    <w:p w14:paraId="46AA92B5" w14:textId="77777777" w:rsidR="00286919" w:rsidRPr="00286919" w:rsidRDefault="00286919" w:rsidP="00286919">
      <w:r w:rsidRPr="00286919">
        <w:rPr>
          <w:b/>
          <w:bCs/>
        </w:rPr>
        <w:t>6. Правові джерела, що підлягають застосуванню, та мотиви ухваленого Комісією рішення</w:t>
      </w:r>
    </w:p>
    <w:p w14:paraId="18CB059E" w14:textId="77777777" w:rsidR="00286919" w:rsidRPr="00286919" w:rsidRDefault="00286919" w:rsidP="00286919">
      <w:r w:rsidRPr="00286919">
        <w:lastRenderedPageBreak/>
        <w:t xml:space="preserve">При наданні юридичної оцінки діям прокурора </w:t>
      </w:r>
      <w:proofErr w:type="spellStart"/>
      <w:r w:rsidRPr="00286919">
        <w:t>Петричука</w:t>
      </w:r>
      <w:proofErr w:type="spellEnd"/>
      <w:r w:rsidRPr="00286919">
        <w:t xml:space="preserve"> О.А., Комісія виходить з наступного.</w:t>
      </w:r>
    </w:p>
    <w:p w14:paraId="3FA34C66" w14:textId="77777777" w:rsidR="00286919" w:rsidRPr="00286919" w:rsidRDefault="00286919" w:rsidP="00286919">
      <w:r w:rsidRPr="00286919">
        <w:t>Правові засади організації і діяльності прокуратури України, статус прокурорів, загальні права і обов’язки прокурора визначено Законом № 1697- VII.</w:t>
      </w:r>
    </w:p>
    <w:p w14:paraId="76B6C243" w14:textId="77777777" w:rsidR="00286919" w:rsidRPr="00286919" w:rsidRDefault="00286919" w:rsidP="00286919">
      <w:r w:rsidRPr="00286919">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C47830B" w14:textId="77777777" w:rsidR="00286919" w:rsidRPr="00286919" w:rsidRDefault="00286919" w:rsidP="00286919">
      <w:r w:rsidRPr="00286919">
        <w:t>Відповідно до вимог статті 19 Конституції України правовий порядок в Україні ґрунтується на засадах, відповідно до яких ніхто не може бути примушений робити те, що не передбачено законодавством.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E7B1CD4" w14:textId="77777777" w:rsidR="00286919" w:rsidRPr="00286919" w:rsidRDefault="00286919" w:rsidP="00286919">
      <w:r w:rsidRPr="00286919">
        <w:t>Відповідно до пункту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13 квітня 2017 року за № 111 та зареєстрованого в Міністерстві юстиції України 16 травня 2017 року за № 623/30491 (далі – Порядок № 111), встановлено вичерпний перелік таких дій: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140DD712" w14:textId="77777777" w:rsidR="00286919" w:rsidRPr="00286919" w:rsidRDefault="00286919" w:rsidP="00286919">
      <w:r w:rsidRPr="00286919">
        <w:t xml:space="preserve">Статтею 4 Кодексу професійної етики та поведінки прокурорів (далі  –  Кодекс)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w:t>
      </w:r>
      <w:r w:rsidRPr="00286919">
        <w:lastRenderedPageBreak/>
        <w:t>гідність, формування довіри до прокуратури; доброчесність, зразковість поведінки та дисциплінованість.</w:t>
      </w:r>
    </w:p>
    <w:p w14:paraId="72009026" w14:textId="77777777" w:rsidR="00286919" w:rsidRPr="00286919" w:rsidRDefault="00286919" w:rsidP="00286919">
      <w:r w:rsidRPr="00286919">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1AA6EE01" w14:textId="77777777" w:rsidR="00286919" w:rsidRPr="00286919" w:rsidRDefault="00286919" w:rsidP="00286919">
      <w:r w:rsidRPr="00286919">
        <w:t>Відповідно до частини п’ятої статті 19 Закону № 1697-VII прокурор зобов’язаний щорічно проходити таємну перевірку доброчесності.</w:t>
      </w:r>
    </w:p>
    <w:p w14:paraId="11055AEE" w14:textId="77777777" w:rsidR="00286919" w:rsidRPr="00286919" w:rsidRDefault="00286919" w:rsidP="00286919">
      <w:r w:rsidRPr="00286919">
        <w:t>Подання декларації доброчесності врегульовано Порядком № 293.</w:t>
      </w:r>
    </w:p>
    <w:p w14:paraId="157E29A4" w14:textId="77777777" w:rsidR="00286919" w:rsidRPr="00286919" w:rsidRDefault="00286919" w:rsidP="00286919">
      <w:r w:rsidRPr="00286919">
        <w:t>Пунктами 1, 2 розділу ІІ Порядку № 293 передбачено, що щорічна таємна перевірка доброчесності прокурорів проводиться на підставі </w:t>
      </w:r>
      <w:hyperlink r:id="rId5" w:anchor="n187" w:tgtFrame="_blank" w:history="1">
        <w:r w:rsidRPr="00286919">
          <w:rPr>
            <w:rStyle w:val="ae"/>
          </w:rPr>
          <w:t>частини п’ятої</w:t>
        </w:r>
      </w:hyperlink>
      <w:r w:rsidRPr="00286919">
        <w:t> статті 19 Закону № 1697-VII; проходження таємної перевірки доброчесності полягає у щорічному поданні прокурором декларації доброчесності.</w:t>
      </w:r>
    </w:p>
    <w:p w14:paraId="24102F81" w14:textId="77777777" w:rsidR="00286919" w:rsidRPr="00286919" w:rsidRDefault="00286919" w:rsidP="00286919">
      <w:r w:rsidRPr="00286919">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286919">
        <w:t>вебсайті</w:t>
      </w:r>
      <w:proofErr w:type="spellEnd"/>
      <w:r w:rsidRPr="00286919">
        <w:t xml:space="preserve"> Офісу Генерального прокурора подати декларацію доброчесності за формою і правилами, визначеними </w:t>
      </w:r>
      <w:hyperlink r:id="rId6" w:anchor="n68" w:history="1">
        <w:r w:rsidRPr="00286919">
          <w:rPr>
            <w:rStyle w:val="ae"/>
          </w:rPr>
          <w:t>додатком 1</w:t>
        </w:r>
      </w:hyperlink>
      <w:r w:rsidRPr="00286919">
        <w:t> до  Порядку.</w:t>
      </w:r>
    </w:p>
    <w:p w14:paraId="1BFB20D0" w14:textId="77777777" w:rsidR="00286919" w:rsidRPr="00286919" w:rsidRDefault="00286919" w:rsidP="00286919">
      <w:r w:rsidRPr="00286919">
        <w:t>Відповідно до пункту 5 Розділу ІІ цього Порядку особи, поновлені на посаді прокурора за рішенням суду, подають Декларацію впродовж 30 календарних днів після дати їх ознайомлення з відповідним наказом про поновлення на посаді.</w:t>
      </w:r>
    </w:p>
    <w:p w14:paraId="0C2680D7" w14:textId="77777777" w:rsidR="00286919" w:rsidRPr="00286919" w:rsidRDefault="00286919" w:rsidP="00286919">
      <w:r w:rsidRPr="00286919">
        <w:t>Також, пунктом 6 Розділу ІІ цього Порядку встановлено, що посадова особа органу прокуратури, яка ознайомила прокурора з наказом про поновлення в органах прокуратури, одночасно повідомляє йому про обов’язок і строки подання Декларації.</w:t>
      </w:r>
    </w:p>
    <w:p w14:paraId="3C297134" w14:textId="77777777" w:rsidR="00286919" w:rsidRPr="00286919" w:rsidRDefault="00286919" w:rsidP="00286919">
      <w:r w:rsidRPr="00286919">
        <w:t>Згідно з пунктом 7 розділу ІІ Порядку № 293 неподання, несвоєчасне подання прокурором декларації доброчесності без поважних причин вважається невиконанням обов’язку, передбаченого </w:t>
      </w:r>
      <w:hyperlink r:id="rId7" w:anchor="n187" w:tgtFrame="_blank" w:history="1">
        <w:r w:rsidRPr="00286919">
          <w:rPr>
            <w:rStyle w:val="ae"/>
          </w:rPr>
          <w:t>частиною п’ятою</w:t>
        </w:r>
      </w:hyperlink>
      <w:r w:rsidRPr="00286919">
        <w:t> статті 19 Закону № 1697- VII, та може бути підставою для ініціювання дисциплінарної відповідальності прокурора.</w:t>
      </w:r>
    </w:p>
    <w:p w14:paraId="1CE89B1B" w14:textId="77777777" w:rsidR="00286919" w:rsidRPr="00286919" w:rsidRDefault="00286919" w:rsidP="00286919">
      <w:r w:rsidRPr="00286919">
        <w:t>У статті 43 Закону № 1697-VII підставами для притягнення прокурора до дисциплінарної відповідальності є, зокрема,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2930BAA" w14:textId="77777777" w:rsidR="00286919" w:rsidRPr="00286919" w:rsidRDefault="00286919" w:rsidP="00286919">
      <w:r w:rsidRPr="00286919">
        <w:lastRenderedPageBreak/>
        <w:t>Надаючи оцінку встановленим під час перевірки у дисциплінарному провадженні обставинам, Комісія вважає, що доводи дисциплінарної скарги не знайшли свого підтвердження.</w:t>
      </w:r>
    </w:p>
    <w:p w14:paraId="7E333CB7" w14:textId="77777777" w:rsidR="00286919" w:rsidRPr="00286919" w:rsidRDefault="00286919" w:rsidP="00286919">
      <w:r w:rsidRPr="00286919">
        <w:t xml:space="preserve">Дисциплінарне провадження стосовно прокурора </w:t>
      </w:r>
      <w:proofErr w:type="spellStart"/>
      <w:r w:rsidRPr="00286919">
        <w:t>Петричука</w:t>
      </w:r>
      <w:proofErr w:type="spellEnd"/>
      <w:r w:rsidRPr="00286919">
        <w:t> О.А.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EAD2F05" w14:textId="77777777" w:rsidR="00286919" w:rsidRPr="00286919" w:rsidRDefault="00286919" w:rsidP="00286919">
      <w:r w:rsidRPr="00286919">
        <w:t>При наданні оцінки обставинам цього дисциплінарного провадження  Комісії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24F19415" w14:textId="77777777" w:rsidR="00286919" w:rsidRPr="00286919" w:rsidRDefault="00286919" w:rsidP="00286919">
      <w:r w:rsidRPr="00286919">
        <w:t>Згідно із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62CAA51F" w14:textId="77777777" w:rsidR="00286919" w:rsidRPr="00286919" w:rsidRDefault="00286919" w:rsidP="00286919">
      <w:r w:rsidRPr="00286919">
        <w:t xml:space="preserve">Тому, зазначені у дисциплінарній скарзі дії прокурора </w:t>
      </w:r>
      <w:proofErr w:type="spellStart"/>
      <w:r w:rsidRPr="00286919">
        <w:t>Петричука</w:t>
      </w:r>
      <w:proofErr w:type="spellEnd"/>
      <w:r w:rsidRPr="00286919">
        <w:t xml:space="preserve"> О.А. слід розглядати через призму їх відповідності чи невідповідності вимогам законів та нормативно-правових актів.</w:t>
      </w:r>
    </w:p>
    <w:p w14:paraId="132D78A5" w14:textId="77777777" w:rsidR="00286919" w:rsidRPr="00286919" w:rsidRDefault="00286919" w:rsidP="00286919">
      <w:r w:rsidRPr="00286919">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 доброчесності.</w:t>
      </w:r>
    </w:p>
    <w:p w14:paraId="527A1860" w14:textId="77777777" w:rsidR="00286919" w:rsidRPr="00286919" w:rsidRDefault="00286919" w:rsidP="00286919">
      <w:r w:rsidRPr="00286919">
        <w:t xml:space="preserve">Відповідно до пункту 3 розділу ІІ Порядку № 293 прокурор повинен щороку з 01 січня до 31 березня (включно) особисто шляхом заповнення на офіційному </w:t>
      </w:r>
      <w:proofErr w:type="spellStart"/>
      <w:r w:rsidRPr="00286919">
        <w:t>вебсайті</w:t>
      </w:r>
      <w:proofErr w:type="spellEnd"/>
      <w:r w:rsidRPr="00286919">
        <w:t xml:space="preserve"> Офісу Генерального прокурора подавати декларацію доброчесності за формою і правилами, визначеними додатком 1 до Порядку № 293,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 293, декларацією доброчесності і правилами її заповнення, навести додаткові відомості.</w:t>
      </w:r>
    </w:p>
    <w:p w14:paraId="3105EAD3" w14:textId="77777777" w:rsidR="00286919" w:rsidRPr="00286919" w:rsidRDefault="00286919" w:rsidP="00286919">
      <w:r w:rsidRPr="00286919">
        <w:t>Згідно з пунктом 7 розділу ІІ Порядку № 293 неподання, несвоєчасне подання прокурором Декларації без поважних причин вважається невиконанням обов’язку, передбаченого частиною п’ятою статті 19 Закону № 1697-VII, та може бути підставою для ініціювання дисциплінарної відповідальності.</w:t>
      </w:r>
    </w:p>
    <w:p w14:paraId="4B0E7339" w14:textId="77777777" w:rsidR="00286919" w:rsidRPr="00286919" w:rsidRDefault="00286919" w:rsidP="00286919">
      <w:r w:rsidRPr="00286919">
        <w:lastRenderedPageBreak/>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серед іншого належить неподання або несвоєчасне подання прокурором без поважних причин анкети доброчесності прокурора.</w:t>
      </w:r>
    </w:p>
    <w:p w14:paraId="046731FE" w14:textId="77777777" w:rsidR="00286919" w:rsidRPr="00286919" w:rsidRDefault="00286919" w:rsidP="00286919">
      <w:r w:rsidRPr="00286919">
        <w:t xml:space="preserve">Скаржник пов’язує факт вчинення </w:t>
      </w:r>
      <w:proofErr w:type="spellStart"/>
      <w:r w:rsidRPr="00286919">
        <w:t>Петричуком</w:t>
      </w:r>
      <w:proofErr w:type="spellEnd"/>
      <w:r w:rsidRPr="00286919">
        <w:t xml:space="preserve"> О.А.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тим, що </w:t>
      </w:r>
      <w:proofErr w:type="spellStart"/>
      <w:r w:rsidRPr="00286919">
        <w:t>Петричук</w:t>
      </w:r>
      <w:proofErr w:type="spellEnd"/>
      <w:r w:rsidRPr="00286919">
        <w:t> О.А. знаючи вимоги Порядку № 293 та обов’язку неухильного його дотримання їх не виконав, що призвело до  несвоєчасного подання ним декларації доброчесності у 2024 році.</w:t>
      </w:r>
    </w:p>
    <w:p w14:paraId="05F5A06A" w14:textId="77777777" w:rsidR="00286919" w:rsidRPr="00286919" w:rsidRDefault="00286919" w:rsidP="00286919">
      <w:r w:rsidRPr="00286919">
        <w:t xml:space="preserve">При цьому, скаржник пов’язує обізнаність </w:t>
      </w:r>
      <w:proofErr w:type="spellStart"/>
      <w:r w:rsidRPr="00286919">
        <w:t>Петричука</w:t>
      </w:r>
      <w:proofErr w:type="spellEnd"/>
      <w:r w:rsidRPr="00286919">
        <w:t> О.А. з вимогами Порядку проведення таємної перевірки доброчесності прокурорів з тим, що 17 лютого 2023 року ним вже подавалася Декларація доброчесності прокурора.</w:t>
      </w:r>
    </w:p>
    <w:p w14:paraId="3B17AC65" w14:textId="77777777" w:rsidR="00286919" w:rsidRPr="00286919" w:rsidRDefault="00286919" w:rsidP="00286919">
      <w:r w:rsidRPr="00286919">
        <w:t xml:space="preserve">Проте такі доводи скаржника Комісія сприймає критично, оскільки під час поновлення </w:t>
      </w:r>
      <w:proofErr w:type="spellStart"/>
      <w:r w:rsidRPr="00286919">
        <w:t>Петричука</w:t>
      </w:r>
      <w:proofErr w:type="spellEnd"/>
      <w:r w:rsidRPr="00286919">
        <w:t xml:space="preserve"> О.А. на займаній посаді 22 липня 2024 року та його ознайомлення з відповідним наказом, головним спеціалістом відділу кадрової роботи та державної служби Чернівецької обласної прокуратури ОСОБА 2 не дотримано вимог пункту 6 Розділу ІІ Порядку проведення таємної перевірки доброчесності прокурорів в частині ознайомлення </w:t>
      </w:r>
      <w:proofErr w:type="spellStart"/>
      <w:r w:rsidRPr="00286919">
        <w:t>Петричука</w:t>
      </w:r>
      <w:proofErr w:type="spellEnd"/>
      <w:r w:rsidRPr="00286919">
        <w:t> О.А. з вимогами цього Порядку та йому не повідомлено про обов’язок і строки подання Декларації.</w:t>
      </w:r>
    </w:p>
    <w:p w14:paraId="163D66C6" w14:textId="77777777" w:rsidR="00286919" w:rsidRPr="00286919" w:rsidRDefault="00286919" w:rsidP="00286919">
      <w:r w:rsidRPr="00286919">
        <w:t xml:space="preserve">Оскільки </w:t>
      </w:r>
      <w:proofErr w:type="spellStart"/>
      <w:r w:rsidRPr="00286919">
        <w:t>Петричук</w:t>
      </w:r>
      <w:proofErr w:type="spellEnd"/>
      <w:r w:rsidRPr="00286919">
        <w:t xml:space="preserve"> О.А. не був повторно ознайомлений з вимогами цього Порядку та не повідомлений про обов’язок і строки подання Декларації, у період з 22 липня 2024 року до 22 серпня 2024 року </w:t>
      </w:r>
      <w:proofErr w:type="spellStart"/>
      <w:r w:rsidRPr="00286919">
        <w:t>Петричук</w:t>
      </w:r>
      <w:proofErr w:type="spellEnd"/>
      <w:r w:rsidRPr="00286919">
        <w:t> О.А. дії, спрямовані на подачу Декларації впродовж 30 календарних днів після ознайомлення з відповідним наказом, не вчиняв.</w:t>
      </w:r>
    </w:p>
    <w:p w14:paraId="4C9C89BA" w14:textId="77777777" w:rsidR="00286919" w:rsidRPr="00286919" w:rsidRDefault="00286919" w:rsidP="00286919">
      <w:r w:rsidRPr="00286919">
        <w:t xml:space="preserve">Наведені </w:t>
      </w:r>
      <w:proofErr w:type="spellStart"/>
      <w:r w:rsidRPr="00286919">
        <w:t>Петричуком</w:t>
      </w:r>
      <w:proofErr w:type="spellEnd"/>
      <w:r w:rsidRPr="00286919">
        <w:t xml:space="preserve"> О.А. причини не своєчасного подання декларації  доброчесності, серед яких, не ознайомлення 22.07.2024 його працівниками кадрового підрозділу обласної прокуратури під час поновлення на посаді з вимогами Порядку № 293 та не повідомлення про обов’язок і строки подання Декларації на переконання Комісії є такими, що об’єктивно перешкоджали </w:t>
      </w:r>
      <w:proofErr w:type="spellStart"/>
      <w:r w:rsidRPr="00286919">
        <w:t>Петричуку</w:t>
      </w:r>
      <w:proofErr w:type="spellEnd"/>
      <w:r w:rsidRPr="00286919">
        <w:t> О.А. своєчасно подати Декларацію, тобто поважними, які скаржником не спростовано. </w:t>
      </w:r>
    </w:p>
    <w:p w14:paraId="2C5C8F92" w14:textId="77777777" w:rsidR="00286919" w:rsidRPr="00286919" w:rsidRDefault="00286919" w:rsidP="00286919">
      <w:r w:rsidRPr="00286919">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w:t>
      </w:r>
      <w:r w:rsidRPr="00286919">
        <w:lastRenderedPageBreak/>
        <w:t xml:space="preserve">діяння (бездіяльність), шкідливі наслідки, </w:t>
      </w:r>
      <w:proofErr w:type="spellStart"/>
      <w:r w:rsidRPr="00286919">
        <w:t>причиновий</w:t>
      </w:r>
      <w:proofErr w:type="spellEnd"/>
      <w:r w:rsidRPr="00286919">
        <w:t xml:space="preserve"> зв’язок між діяннями і шкідливими наслідками, а також час і місце діяння. Суб’єктивну сторону характеризує вина.</w:t>
      </w:r>
    </w:p>
    <w:p w14:paraId="75FC9633" w14:textId="77777777" w:rsidR="00286919" w:rsidRPr="00286919" w:rsidRDefault="00286919" w:rsidP="00286919">
      <w:r w:rsidRPr="00286919">
        <w:t>Недоведеність хоча б одного з цих елементів виключає наявність  дисциплінарного проступку.</w:t>
      </w:r>
    </w:p>
    <w:p w14:paraId="761B0B46" w14:textId="77777777" w:rsidR="00286919" w:rsidRPr="00286919" w:rsidRDefault="00286919" w:rsidP="00286919">
      <w:r w:rsidRPr="00286919">
        <w:t xml:space="preserve">Комплексно проаналізувавши усі матеріали дисциплінарного провадження та з урахуванням зазначених правових положень у сукупності з обставинами, встановленими в межах дисциплінарного провадження, Комісія вважає, що в діях </w:t>
      </w:r>
      <w:proofErr w:type="spellStart"/>
      <w:r w:rsidRPr="00286919">
        <w:t>Петричука</w:t>
      </w:r>
      <w:proofErr w:type="spellEnd"/>
      <w:r w:rsidRPr="00286919">
        <w:t xml:space="preserve"> О.А. немає ознак дисциплінарного проступку, передбаченого пунктом 5 частини першої статті 43 Закону № 1697-VII, а відтак відсутні підстави для притягнення його до дисциплінарної відповідальності, тому дисциплінарне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286919">
        <w:t>Петричука</w:t>
      </w:r>
      <w:proofErr w:type="spellEnd"/>
      <w:r w:rsidRPr="00286919">
        <w:t> О.А. підлягає  закриттю.</w:t>
      </w:r>
    </w:p>
    <w:p w14:paraId="068C7A3D" w14:textId="77777777" w:rsidR="00286919" w:rsidRPr="00286919" w:rsidRDefault="00286919" w:rsidP="00286919">
      <w:r w:rsidRPr="00286919">
        <w:t>Інших обставин, </w:t>
      </w:r>
      <w:proofErr w:type="spellStart"/>
      <w:r w:rsidRPr="00286919">
        <w:rPr>
          <w:lang w:val="ru-RU"/>
        </w:rPr>
        <w:t>що</w:t>
      </w:r>
      <w:proofErr w:type="spellEnd"/>
      <w:r w:rsidRPr="00286919">
        <w:rPr>
          <w:lang w:val="ru-RU"/>
        </w:rPr>
        <w:t xml:space="preserve"> </w:t>
      </w:r>
      <w:proofErr w:type="spellStart"/>
      <w:r w:rsidRPr="00286919">
        <w:rPr>
          <w:lang w:val="ru-RU"/>
        </w:rPr>
        <w:t>мають</w:t>
      </w:r>
      <w:proofErr w:type="spellEnd"/>
      <w:r w:rsidRPr="00286919">
        <w:rPr>
          <w:lang w:val="ru-RU"/>
        </w:rPr>
        <w:t xml:space="preserve"> </w:t>
      </w:r>
      <w:proofErr w:type="spellStart"/>
      <w:r w:rsidRPr="00286919">
        <w:rPr>
          <w:lang w:val="ru-RU"/>
        </w:rPr>
        <w:t>значення</w:t>
      </w:r>
      <w:proofErr w:type="spellEnd"/>
      <w:r w:rsidRPr="00286919">
        <w:rPr>
          <w:lang w:val="ru-RU"/>
        </w:rPr>
        <w:t xml:space="preserve"> для </w:t>
      </w:r>
      <w:proofErr w:type="spellStart"/>
      <w:r w:rsidRPr="00286919">
        <w:rPr>
          <w:lang w:val="ru-RU"/>
        </w:rPr>
        <w:t>прийняття</w:t>
      </w:r>
      <w:proofErr w:type="spellEnd"/>
      <w:r w:rsidRPr="00286919">
        <w:rPr>
          <w:lang w:val="ru-RU"/>
        </w:rPr>
        <w:t xml:space="preserve"> </w:t>
      </w:r>
      <w:proofErr w:type="spellStart"/>
      <w:r w:rsidRPr="00286919">
        <w:rPr>
          <w:lang w:val="ru-RU"/>
        </w:rPr>
        <w:t>рішення</w:t>
      </w:r>
      <w:proofErr w:type="spellEnd"/>
      <w:r w:rsidRPr="00286919">
        <w:rPr>
          <w:lang w:val="ru-RU"/>
        </w:rPr>
        <w:t xml:space="preserve"> у </w:t>
      </w:r>
      <w:r w:rsidRPr="00286919">
        <w:t>д</w:t>
      </w:r>
      <w:proofErr w:type="spellStart"/>
      <w:r w:rsidRPr="00286919">
        <w:rPr>
          <w:lang w:val="ru-RU"/>
        </w:rPr>
        <w:t>исциплінарному</w:t>
      </w:r>
      <w:proofErr w:type="spellEnd"/>
      <w:r w:rsidRPr="00286919">
        <w:rPr>
          <w:lang w:val="ru-RU"/>
        </w:rPr>
        <w:t xml:space="preserve"> </w:t>
      </w:r>
      <w:proofErr w:type="spellStart"/>
      <w:r w:rsidRPr="00286919">
        <w:rPr>
          <w:lang w:val="ru-RU"/>
        </w:rPr>
        <w:t>провадженні</w:t>
      </w:r>
      <w:proofErr w:type="spellEnd"/>
      <w:r w:rsidRPr="00286919">
        <w:rPr>
          <w:lang w:val="ru-RU"/>
        </w:rPr>
        <w:t xml:space="preserve">, не </w:t>
      </w:r>
      <w:proofErr w:type="spellStart"/>
      <w:r w:rsidRPr="00286919">
        <w:rPr>
          <w:lang w:val="ru-RU"/>
        </w:rPr>
        <w:t>встановлено</w:t>
      </w:r>
      <w:proofErr w:type="spellEnd"/>
      <w:r w:rsidRPr="00286919">
        <w:rPr>
          <w:lang w:val="ru-RU"/>
        </w:rPr>
        <w:t>.</w:t>
      </w:r>
    </w:p>
    <w:p w14:paraId="563A28BC" w14:textId="77777777" w:rsidR="00286919" w:rsidRPr="00286919" w:rsidRDefault="00286919" w:rsidP="00286919">
      <w:r w:rsidRPr="00286919">
        <w:rPr>
          <w:lang w:val="ru-RU"/>
        </w:rPr>
        <w:t xml:space="preserve">На </w:t>
      </w:r>
      <w:proofErr w:type="spellStart"/>
      <w:r w:rsidRPr="00286919">
        <w:rPr>
          <w:lang w:val="ru-RU"/>
        </w:rPr>
        <w:t>підставі</w:t>
      </w:r>
      <w:proofErr w:type="spellEnd"/>
      <w:r w:rsidRPr="00286919">
        <w:rPr>
          <w:lang w:val="ru-RU"/>
        </w:rPr>
        <w:t xml:space="preserve"> </w:t>
      </w:r>
      <w:proofErr w:type="spellStart"/>
      <w:r w:rsidRPr="00286919">
        <w:rPr>
          <w:lang w:val="ru-RU"/>
        </w:rPr>
        <w:t>викладеного</w:t>
      </w:r>
      <w:proofErr w:type="spellEnd"/>
      <w:r w:rsidRPr="00286919">
        <w:rPr>
          <w:lang w:val="ru-RU"/>
        </w:rPr>
        <w:t xml:space="preserve">, </w:t>
      </w:r>
      <w:proofErr w:type="spellStart"/>
      <w:r w:rsidRPr="00286919">
        <w:rPr>
          <w:lang w:val="ru-RU"/>
        </w:rPr>
        <w:t>керуючись</w:t>
      </w:r>
      <w:proofErr w:type="spellEnd"/>
      <w:r w:rsidRPr="00286919">
        <w:rPr>
          <w:lang w:val="ru-RU"/>
        </w:rPr>
        <w:t xml:space="preserve"> </w:t>
      </w:r>
      <w:proofErr w:type="spellStart"/>
      <w:r w:rsidRPr="00286919">
        <w:rPr>
          <w:lang w:val="ru-RU"/>
        </w:rPr>
        <w:t>статтями</w:t>
      </w:r>
      <w:proofErr w:type="spellEnd"/>
      <w:r w:rsidRPr="00286919">
        <w:rPr>
          <w:lang w:val="ru-RU"/>
        </w:rPr>
        <w:t xml:space="preserve"> 45, 47, 48, 50, 77, 78 Закону </w:t>
      </w:r>
      <w:proofErr w:type="spellStart"/>
      <w:r w:rsidRPr="00286919">
        <w:rPr>
          <w:lang w:val="ru-RU"/>
        </w:rPr>
        <w:t>України</w:t>
      </w:r>
      <w:proofErr w:type="spellEnd"/>
      <w:r w:rsidRPr="00286919">
        <w:rPr>
          <w:lang w:val="ru-RU"/>
        </w:rPr>
        <w:t xml:space="preserve"> «Про прокуратуру», пунктами 108, 110–113, 115, 116 </w:t>
      </w:r>
      <w:proofErr w:type="spellStart"/>
      <w:r w:rsidRPr="00286919">
        <w:rPr>
          <w:lang w:val="ru-RU"/>
        </w:rPr>
        <w:t>Положення</w:t>
      </w:r>
      <w:proofErr w:type="spellEnd"/>
      <w:r w:rsidRPr="00286919">
        <w:rPr>
          <w:lang w:val="ru-RU"/>
        </w:rPr>
        <w:t xml:space="preserve"> про порядок </w:t>
      </w:r>
      <w:proofErr w:type="spellStart"/>
      <w:r w:rsidRPr="00286919">
        <w:rPr>
          <w:lang w:val="ru-RU"/>
        </w:rPr>
        <w:t>роботи</w:t>
      </w:r>
      <w:proofErr w:type="spellEnd"/>
      <w:r w:rsidRPr="00286919">
        <w:rPr>
          <w:lang w:val="ru-RU"/>
        </w:rPr>
        <w:t xml:space="preserve"> </w:t>
      </w:r>
      <w:proofErr w:type="spellStart"/>
      <w:r w:rsidRPr="00286919">
        <w:rPr>
          <w:lang w:val="ru-RU"/>
        </w:rPr>
        <w:t>відповідного</w:t>
      </w:r>
      <w:proofErr w:type="spellEnd"/>
      <w:r w:rsidRPr="00286919">
        <w:rPr>
          <w:lang w:val="ru-RU"/>
        </w:rPr>
        <w:t xml:space="preserve"> органу, </w:t>
      </w:r>
      <w:proofErr w:type="spellStart"/>
      <w:r w:rsidRPr="00286919">
        <w:rPr>
          <w:lang w:val="ru-RU"/>
        </w:rPr>
        <w:t>що</w:t>
      </w:r>
      <w:proofErr w:type="spellEnd"/>
      <w:r w:rsidRPr="00286919">
        <w:rPr>
          <w:lang w:val="ru-RU"/>
        </w:rPr>
        <w:t xml:space="preserve"> </w:t>
      </w:r>
      <w:proofErr w:type="spellStart"/>
      <w:r w:rsidRPr="00286919">
        <w:rPr>
          <w:lang w:val="ru-RU"/>
        </w:rPr>
        <w:t>здійснює</w:t>
      </w:r>
      <w:proofErr w:type="spellEnd"/>
      <w:r w:rsidRPr="00286919">
        <w:rPr>
          <w:lang w:val="ru-RU"/>
        </w:rPr>
        <w:t xml:space="preserve"> </w:t>
      </w:r>
      <w:proofErr w:type="spellStart"/>
      <w:r w:rsidRPr="00286919">
        <w:rPr>
          <w:lang w:val="ru-RU"/>
        </w:rPr>
        <w:t>дисциплінарне</w:t>
      </w:r>
      <w:proofErr w:type="spellEnd"/>
      <w:r w:rsidRPr="00286919">
        <w:rPr>
          <w:lang w:val="ru-RU"/>
        </w:rPr>
        <w:t xml:space="preserve"> </w:t>
      </w:r>
      <w:proofErr w:type="spellStart"/>
      <w:r w:rsidRPr="00286919">
        <w:rPr>
          <w:lang w:val="ru-RU"/>
        </w:rPr>
        <w:t>провадження</w:t>
      </w:r>
      <w:proofErr w:type="spellEnd"/>
      <w:r w:rsidRPr="00286919">
        <w:rPr>
          <w:lang w:val="ru-RU"/>
        </w:rPr>
        <w:t xml:space="preserve">, </w:t>
      </w:r>
      <w:proofErr w:type="spellStart"/>
      <w:r w:rsidRPr="00286919">
        <w:rPr>
          <w:lang w:val="ru-RU"/>
        </w:rPr>
        <w:t>Комісія</w:t>
      </w:r>
      <w:proofErr w:type="spellEnd"/>
    </w:p>
    <w:p w14:paraId="1039A571" w14:textId="77777777" w:rsidR="00286919" w:rsidRPr="00286919" w:rsidRDefault="00286919" w:rsidP="00286919">
      <w:r w:rsidRPr="00286919">
        <w:rPr>
          <w:lang w:val="ru-RU"/>
        </w:rPr>
        <w:t> </w:t>
      </w:r>
    </w:p>
    <w:p w14:paraId="0E8C9E2B" w14:textId="77777777" w:rsidR="00286919" w:rsidRPr="00286919" w:rsidRDefault="00286919" w:rsidP="00286919">
      <w:r w:rsidRPr="00286919">
        <w:rPr>
          <w:b/>
          <w:bCs/>
        </w:rPr>
        <w:t>В И Р І Ш И Л А:</w:t>
      </w:r>
    </w:p>
    <w:p w14:paraId="439CA15A" w14:textId="77777777" w:rsidR="00286919" w:rsidRPr="00286919" w:rsidRDefault="00286919" w:rsidP="00286919">
      <w:r w:rsidRPr="00286919">
        <w:t xml:space="preserve">Дисциплінарне провадження № 07/3/2-872дс-103дп-24 стосовно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286919">
        <w:t>Петричука</w:t>
      </w:r>
      <w:proofErr w:type="spellEnd"/>
      <w:r w:rsidRPr="00286919">
        <w:t xml:space="preserve"> Олександра Анатолійовича закрити.</w:t>
      </w:r>
    </w:p>
    <w:p w14:paraId="6AE6C957" w14:textId="77777777" w:rsidR="00286919" w:rsidRPr="00286919" w:rsidRDefault="00286919" w:rsidP="00286919">
      <w:r w:rsidRPr="00286919">
        <w:t xml:space="preserve">Копію рішення направити скаржнику, прокурору </w:t>
      </w:r>
      <w:proofErr w:type="spellStart"/>
      <w:r w:rsidRPr="00286919">
        <w:t>Петричуку</w:t>
      </w:r>
      <w:proofErr w:type="spellEnd"/>
      <w:r w:rsidRPr="00286919">
        <w:t xml:space="preserve"> О.А., а також керівнику Чернівецької обласної прокуратури.</w:t>
      </w:r>
    </w:p>
    <w:p w14:paraId="32C71208" w14:textId="77777777" w:rsidR="00286919" w:rsidRPr="00286919" w:rsidRDefault="00286919" w:rsidP="00286919">
      <w:r w:rsidRPr="00286919">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A0B8776" w14:textId="77777777" w:rsidR="00286919" w:rsidRPr="00286919" w:rsidRDefault="00286919" w:rsidP="00286919">
      <w:r w:rsidRPr="00286919">
        <w:t> </w:t>
      </w:r>
    </w:p>
    <w:p w14:paraId="47588971" w14:textId="77777777" w:rsidR="00286919" w:rsidRPr="00286919" w:rsidRDefault="00286919" w:rsidP="00286919">
      <w:r w:rsidRPr="00286919">
        <w:lastRenderedPageBreak/>
        <w:t>Надати керівнику Генеральної інспекції Офісу Генерального прокурора дозвіл на оскарження цього рішення до Вищої ради правосуддя.</w:t>
      </w:r>
    </w:p>
    <w:p w14:paraId="2A9D8A25" w14:textId="77777777" w:rsidR="00286919" w:rsidRPr="00286919" w:rsidRDefault="00286919" w:rsidP="00286919"/>
    <w:tbl>
      <w:tblPr>
        <w:tblW w:w="0"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286919" w:rsidRPr="00286919" w14:paraId="1224B143" w14:textId="77777777">
        <w:tc>
          <w:tcPr>
            <w:tcW w:w="3276" w:type="dxa"/>
            <w:shd w:val="clear" w:color="auto" w:fill="FCFCFC"/>
            <w:tcMar>
              <w:top w:w="0" w:type="dxa"/>
              <w:left w:w="108" w:type="dxa"/>
              <w:bottom w:w="0" w:type="dxa"/>
              <w:right w:w="108" w:type="dxa"/>
            </w:tcMar>
            <w:hideMark/>
          </w:tcPr>
          <w:p w14:paraId="78C97BF7" w14:textId="77777777" w:rsidR="00286919" w:rsidRPr="00286919" w:rsidRDefault="00286919" w:rsidP="00286919">
            <w:r w:rsidRPr="00286919">
              <w:rPr>
                <w:b/>
                <w:bCs/>
              </w:rPr>
              <w:t>Головуючий</w:t>
            </w:r>
          </w:p>
        </w:tc>
        <w:tc>
          <w:tcPr>
            <w:tcW w:w="2371" w:type="dxa"/>
            <w:shd w:val="clear" w:color="auto" w:fill="FCFCFC"/>
            <w:tcMar>
              <w:top w:w="0" w:type="dxa"/>
              <w:left w:w="108" w:type="dxa"/>
              <w:bottom w:w="0" w:type="dxa"/>
              <w:right w:w="108" w:type="dxa"/>
            </w:tcMar>
            <w:hideMark/>
          </w:tcPr>
          <w:p w14:paraId="64A59A5B"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01F76FD" w14:textId="77777777" w:rsidR="00286919" w:rsidRPr="00286919" w:rsidRDefault="00286919" w:rsidP="00286919">
            <w:r w:rsidRPr="00286919">
              <w:rPr>
                <w:b/>
                <w:bCs/>
              </w:rPr>
              <w:t>         Максим РАДЗІВОН</w:t>
            </w:r>
          </w:p>
        </w:tc>
      </w:tr>
      <w:tr w:rsidR="00286919" w:rsidRPr="00286919" w14:paraId="215EC1D5" w14:textId="77777777">
        <w:tc>
          <w:tcPr>
            <w:tcW w:w="3276" w:type="dxa"/>
            <w:shd w:val="clear" w:color="auto" w:fill="FCFCFC"/>
            <w:tcMar>
              <w:top w:w="0" w:type="dxa"/>
              <w:left w:w="108" w:type="dxa"/>
              <w:bottom w:w="0" w:type="dxa"/>
              <w:right w:w="108" w:type="dxa"/>
            </w:tcMar>
            <w:hideMark/>
          </w:tcPr>
          <w:p w14:paraId="24B119A7"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3931EBFE"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B373E53" w14:textId="77777777" w:rsidR="00286919" w:rsidRPr="00286919" w:rsidRDefault="00286919" w:rsidP="00286919">
            <w:r w:rsidRPr="00286919">
              <w:rPr>
                <w:b/>
                <w:bCs/>
              </w:rPr>
              <w:t> </w:t>
            </w:r>
          </w:p>
        </w:tc>
      </w:tr>
      <w:tr w:rsidR="00286919" w:rsidRPr="00286919" w14:paraId="6E6C4E53" w14:textId="77777777">
        <w:tc>
          <w:tcPr>
            <w:tcW w:w="3276" w:type="dxa"/>
            <w:shd w:val="clear" w:color="auto" w:fill="FCFCFC"/>
            <w:tcMar>
              <w:top w:w="0" w:type="dxa"/>
              <w:left w:w="108" w:type="dxa"/>
              <w:bottom w:w="0" w:type="dxa"/>
              <w:right w:w="108" w:type="dxa"/>
            </w:tcMar>
            <w:hideMark/>
          </w:tcPr>
          <w:p w14:paraId="4B3ECD63"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435A33F8"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7688853C" w14:textId="77777777" w:rsidR="00286919" w:rsidRPr="00286919" w:rsidRDefault="00286919" w:rsidP="00286919">
            <w:r w:rsidRPr="00286919">
              <w:rPr>
                <w:b/>
                <w:bCs/>
              </w:rPr>
              <w:t> </w:t>
            </w:r>
          </w:p>
        </w:tc>
      </w:tr>
      <w:tr w:rsidR="00286919" w:rsidRPr="00286919" w14:paraId="73C145AC" w14:textId="77777777">
        <w:tc>
          <w:tcPr>
            <w:tcW w:w="3276" w:type="dxa"/>
            <w:shd w:val="clear" w:color="auto" w:fill="FCFCFC"/>
            <w:tcMar>
              <w:top w:w="0" w:type="dxa"/>
              <w:left w:w="108" w:type="dxa"/>
              <w:bottom w:w="0" w:type="dxa"/>
              <w:right w:w="108" w:type="dxa"/>
            </w:tcMar>
            <w:hideMark/>
          </w:tcPr>
          <w:p w14:paraId="4C05A5FC" w14:textId="77777777" w:rsidR="00286919" w:rsidRPr="00286919" w:rsidRDefault="00286919" w:rsidP="00286919">
            <w:r w:rsidRPr="00286919">
              <w:rPr>
                <w:b/>
                <w:bCs/>
              </w:rPr>
              <w:t>Члени Комісії</w:t>
            </w:r>
          </w:p>
        </w:tc>
        <w:tc>
          <w:tcPr>
            <w:tcW w:w="2371" w:type="dxa"/>
            <w:shd w:val="clear" w:color="auto" w:fill="FCFCFC"/>
            <w:tcMar>
              <w:top w:w="0" w:type="dxa"/>
              <w:left w:w="108" w:type="dxa"/>
              <w:bottom w:w="0" w:type="dxa"/>
              <w:right w:w="108" w:type="dxa"/>
            </w:tcMar>
            <w:hideMark/>
          </w:tcPr>
          <w:p w14:paraId="0FBD9AAD"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77E3A86D" w14:textId="77777777" w:rsidR="00286919" w:rsidRPr="00286919" w:rsidRDefault="00286919" w:rsidP="00286919">
            <w:r w:rsidRPr="00286919">
              <w:rPr>
                <w:b/>
                <w:bCs/>
              </w:rPr>
              <w:t>         Світлана БОБРОВНИК</w:t>
            </w:r>
          </w:p>
        </w:tc>
      </w:tr>
      <w:tr w:rsidR="00286919" w:rsidRPr="00286919" w14:paraId="61533356" w14:textId="77777777">
        <w:tc>
          <w:tcPr>
            <w:tcW w:w="3276" w:type="dxa"/>
            <w:shd w:val="clear" w:color="auto" w:fill="FCFCFC"/>
            <w:tcMar>
              <w:top w:w="0" w:type="dxa"/>
              <w:left w:w="108" w:type="dxa"/>
              <w:bottom w:w="0" w:type="dxa"/>
              <w:right w:w="108" w:type="dxa"/>
            </w:tcMar>
            <w:hideMark/>
          </w:tcPr>
          <w:p w14:paraId="589ABCDC"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434C3AFC"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5E7FA113" w14:textId="77777777" w:rsidR="00286919" w:rsidRPr="00286919" w:rsidRDefault="00286919" w:rsidP="00286919">
            <w:r w:rsidRPr="00286919">
              <w:rPr>
                <w:b/>
                <w:bCs/>
              </w:rPr>
              <w:t> </w:t>
            </w:r>
          </w:p>
        </w:tc>
      </w:tr>
      <w:tr w:rsidR="00286919" w:rsidRPr="00286919" w14:paraId="725C1C86" w14:textId="77777777">
        <w:tc>
          <w:tcPr>
            <w:tcW w:w="3276" w:type="dxa"/>
            <w:shd w:val="clear" w:color="auto" w:fill="FCFCFC"/>
            <w:tcMar>
              <w:top w:w="0" w:type="dxa"/>
              <w:left w:w="108" w:type="dxa"/>
              <w:bottom w:w="0" w:type="dxa"/>
              <w:right w:w="108" w:type="dxa"/>
            </w:tcMar>
            <w:hideMark/>
          </w:tcPr>
          <w:p w14:paraId="4FE5577D"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2C5A29CF"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1A02A40C" w14:textId="77777777" w:rsidR="00286919" w:rsidRPr="00286919" w:rsidRDefault="00286919" w:rsidP="00286919">
            <w:r w:rsidRPr="00286919">
              <w:rPr>
                <w:b/>
                <w:bCs/>
              </w:rPr>
              <w:t> </w:t>
            </w:r>
          </w:p>
        </w:tc>
      </w:tr>
      <w:tr w:rsidR="00286919" w:rsidRPr="00286919" w14:paraId="485EF930" w14:textId="77777777">
        <w:tc>
          <w:tcPr>
            <w:tcW w:w="3276" w:type="dxa"/>
            <w:shd w:val="clear" w:color="auto" w:fill="FCFCFC"/>
            <w:tcMar>
              <w:top w:w="0" w:type="dxa"/>
              <w:left w:w="108" w:type="dxa"/>
              <w:bottom w:w="0" w:type="dxa"/>
              <w:right w:w="108" w:type="dxa"/>
            </w:tcMar>
            <w:hideMark/>
          </w:tcPr>
          <w:p w14:paraId="52BF3B69"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0D57195E"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tbl>
            <w:tblPr>
              <w:tblW w:w="0" w:type="dxa"/>
              <w:tblCellMar>
                <w:left w:w="0" w:type="dxa"/>
                <w:right w:w="0" w:type="dxa"/>
              </w:tblCellMar>
              <w:tblLook w:val="04A0" w:firstRow="1" w:lastRow="0" w:firstColumn="1" w:lastColumn="0" w:noHBand="0" w:noVBand="1"/>
            </w:tblPr>
            <w:tblGrid>
              <w:gridCol w:w="8120"/>
            </w:tblGrid>
            <w:tr w:rsidR="00286919" w:rsidRPr="00286919" w14:paraId="018E6BAE" w14:textId="77777777">
              <w:tc>
                <w:tcPr>
                  <w:tcW w:w="10065" w:type="dxa"/>
                  <w:tcMar>
                    <w:top w:w="0" w:type="dxa"/>
                    <w:left w:w="108" w:type="dxa"/>
                    <w:bottom w:w="0" w:type="dxa"/>
                    <w:right w:w="108" w:type="dxa"/>
                  </w:tcMar>
                  <w:hideMark/>
                </w:tcPr>
                <w:p w14:paraId="6174E60A" w14:textId="77777777" w:rsidR="00286919" w:rsidRPr="00286919" w:rsidRDefault="00286919" w:rsidP="00286919">
                  <w:r w:rsidRPr="00286919">
                    <w:rPr>
                      <w:b/>
                      <w:bCs/>
                    </w:rPr>
                    <w:t>       Олег БУЛУЛУКОВ</w:t>
                  </w:r>
                </w:p>
                <w:p w14:paraId="5CAA04FE" w14:textId="77777777" w:rsidR="00286919" w:rsidRPr="00286919" w:rsidRDefault="00286919" w:rsidP="00286919">
                  <w:r w:rsidRPr="00286919">
                    <w:rPr>
                      <w:b/>
                      <w:bCs/>
                    </w:rPr>
                    <w:t> </w:t>
                  </w:r>
                </w:p>
              </w:tc>
            </w:tr>
            <w:tr w:rsidR="00286919" w:rsidRPr="00286919" w14:paraId="5A577A54" w14:textId="77777777">
              <w:tc>
                <w:tcPr>
                  <w:tcW w:w="10065" w:type="dxa"/>
                  <w:tcMar>
                    <w:top w:w="0" w:type="dxa"/>
                    <w:left w:w="108" w:type="dxa"/>
                    <w:bottom w:w="0" w:type="dxa"/>
                    <w:right w:w="108" w:type="dxa"/>
                  </w:tcMar>
                  <w:hideMark/>
                </w:tcPr>
                <w:p w14:paraId="4FC598CC" w14:textId="77777777" w:rsidR="00286919" w:rsidRPr="00286919" w:rsidRDefault="00286919" w:rsidP="00286919">
                  <w:r w:rsidRPr="00286919">
                    <w:rPr>
                      <w:b/>
                      <w:bCs/>
                    </w:rPr>
                    <w:t>        </w:t>
                  </w:r>
                </w:p>
                <w:p w14:paraId="6A83B8DA" w14:textId="77777777" w:rsidR="00286919" w:rsidRPr="00286919" w:rsidRDefault="00286919" w:rsidP="00286919">
                  <w:r w:rsidRPr="00286919">
                    <w:rPr>
                      <w:b/>
                      <w:bCs/>
                    </w:rPr>
                    <w:t>       Ніна ГАРБУЗА</w:t>
                  </w:r>
                </w:p>
              </w:tc>
            </w:tr>
          </w:tbl>
          <w:p w14:paraId="68FCE15F" w14:textId="77777777" w:rsidR="00286919" w:rsidRPr="00286919" w:rsidRDefault="00286919" w:rsidP="00286919">
            <w:r w:rsidRPr="00286919">
              <w:rPr>
                <w:b/>
                <w:bCs/>
              </w:rPr>
              <w:t>        </w:t>
            </w:r>
          </w:p>
        </w:tc>
      </w:tr>
      <w:tr w:rsidR="00286919" w:rsidRPr="00286919" w14:paraId="7856AA41" w14:textId="77777777">
        <w:tc>
          <w:tcPr>
            <w:tcW w:w="3276" w:type="dxa"/>
            <w:shd w:val="clear" w:color="auto" w:fill="FCFCFC"/>
            <w:tcMar>
              <w:top w:w="0" w:type="dxa"/>
              <w:left w:w="108" w:type="dxa"/>
              <w:bottom w:w="0" w:type="dxa"/>
              <w:right w:w="108" w:type="dxa"/>
            </w:tcMar>
            <w:hideMark/>
          </w:tcPr>
          <w:p w14:paraId="7E8A940E"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255ED353"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1DDE2E8" w14:textId="77777777" w:rsidR="00286919" w:rsidRPr="00286919" w:rsidRDefault="00286919" w:rsidP="00286919">
            <w:r w:rsidRPr="00286919">
              <w:rPr>
                <w:b/>
                <w:bCs/>
              </w:rPr>
              <w:t>         </w:t>
            </w:r>
          </w:p>
        </w:tc>
      </w:tr>
      <w:tr w:rsidR="00286919" w:rsidRPr="00286919" w14:paraId="629FDFA2" w14:textId="77777777">
        <w:tc>
          <w:tcPr>
            <w:tcW w:w="3276" w:type="dxa"/>
            <w:shd w:val="clear" w:color="auto" w:fill="FCFCFC"/>
            <w:tcMar>
              <w:top w:w="0" w:type="dxa"/>
              <w:left w:w="108" w:type="dxa"/>
              <w:bottom w:w="0" w:type="dxa"/>
              <w:right w:w="108" w:type="dxa"/>
            </w:tcMar>
            <w:hideMark/>
          </w:tcPr>
          <w:p w14:paraId="2FCE86DC"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21187A85"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320F691" w14:textId="77777777" w:rsidR="00286919" w:rsidRPr="00286919" w:rsidRDefault="00286919" w:rsidP="00286919">
            <w:r w:rsidRPr="00286919">
              <w:rPr>
                <w:b/>
                <w:bCs/>
              </w:rPr>
              <w:t>        Катерина КОВАЛЬ</w:t>
            </w:r>
          </w:p>
        </w:tc>
      </w:tr>
      <w:tr w:rsidR="00286919" w:rsidRPr="00286919" w14:paraId="6BA86779" w14:textId="77777777">
        <w:tc>
          <w:tcPr>
            <w:tcW w:w="3276" w:type="dxa"/>
            <w:shd w:val="clear" w:color="auto" w:fill="FCFCFC"/>
            <w:tcMar>
              <w:top w:w="0" w:type="dxa"/>
              <w:left w:w="108" w:type="dxa"/>
              <w:bottom w:w="0" w:type="dxa"/>
              <w:right w:w="108" w:type="dxa"/>
            </w:tcMar>
            <w:hideMark/>
          </w:tcPr>
          <w:p w14:paraId="2A532437"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52A12E11"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0C712516" w14:textId="77777777" w:rsidR="00286919" w:rsidRPr="00286919" w:rsidRDefault="00286919" w:rsidP="00286919">
            <w:r w:rsidRPr="00286919">
              <w:rPr>
                <w:b/>
                <w:bCs/>
              </w:rPr>
              <w:t>    </w:t>
            </w:r>
          </w:p>
        </w:tc>
      </w:tr>
      <w:tr w:rsidR="00286919" w:rsidRPr="00286919" w14:paraId="1640482C" w14:textId="77777777">
        <w:tc>
          <w:tcPr>
            <w:tcW w:w="3276" w:type="dxa"/>
            <w:shd w:val="clear" w:color="auto" w:fill="FCFCFC"/>
            <w:tcMar>
              <w:top w:w="0" w:type="dxa"/>
              <w:left w:w="108" w:type="dxa"/>
              <w:bottom w:w="0" w:type="dxa"/>
              <w:right w:w="108" w:type="dxa"/>
            </w:tcMar>
            <w:hideMark/>
          </w:tcPr>
          <w:p w14:paraId="36968CC9"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48A3D05D"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F7D555A" w14:textId="77777777" w:rsidR="00286919" w:rsidRPr="00286919" w:rsidRDefault="00286919" w:rsidP="00286919">
            <w:r w:rsidRPr="00286919">
              <w:rPr>
                <w:b/>
                <w:bCs/>
              </w:rPr>
              <w:t> </w:t>
            </w:r>
          </w:p>
        </w:tc>
      </w:tr>
      <w:tr w:rsidR="00286919" w:rsidRPr="00286919" w14:paraId="7069BFE1" w14:textId="77777777">
        <w:tc>
          <w:tcPr>
            <w:tcW w:w="3276" w:type="dxa"/>
            <w:shd w:val="clear" w:color="auto" w:fill="FCFCFC"/>
            <w:tcMar>
              <w:top w:w="0" w:type="dxa"/>
              <w:left w:w="108" w:type="dxa"/>
              <w:bottom w:w="0" w:type="dxa"/>
              <w:right w:w="108" w:type="dxa"/>
            </w:tcMar>
            <w:hideMark/>
          </w:tcPr>
          <w:p w14:paraId="3B1D77BB"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7487202A"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7EE9E649" w14:textId="77777777" w:rsidR="00286919" w:rsidRPr="00286919" w:rsidRDefault="00286919" w:rsidP="00286919">
            <w:r w:rsidRPr="00286919">
              <w:rPr>
                <w:b/>
                <w:bCs/>
              </w:rPr>
              <w:t>         Дмитро КУРИЛЕНКО</w:t>
            </w:r>
          </w:p>
          <w:p w14:paraId="6E34889C" w14:textId="77777777" w:rsidR="00286919" w:rsidRPr="00286919" w:rsidRDefault="00286919" w:rsidP="00286919">
            <w:r w:rsidRPr="00286919">
              <w:rPr>
                <w:b/>
                <w:bCs/>
              </w:rPr>
              <w:t> </w:t>
            </w:r>
          </w:p>
        </w:tc>
      </w:tr>
      <w:tr w:rsidR="00286919" w:rsidRPr="00286919" w14:paraId="58B13363" w14:textId="77777777">
        <w:tc>
          <w:tcPr>
            <w:tcW w:w="3276" w:type="dxa"/>
            <w:shd w:val="clear" w:color="auto" w:fill="FCFCFC"/>
            <w:tcMar>
              <w:top w:w="0" w:type="dxa"/>
              <w:left w:w="108" w:type="dxa"/>
              <w:bottom w:w="0" w:type="dxa"/>
              <w:right w:w="108" w:type="dxa"/>
            </w:tcMar>
            <w:hideMark/>
          </w:tcPr>
          <w:p w14:paraId="23F31AA5"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4051E1D1"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2050D968" w14:textId="77777777" w:rsidR="00286919" w:rsidRPr="00286919" w:rsidRDefault="00286919" w:rsidP="00286919">
            <w:r w:rsidRPr="00286919">
              <w:rPr>
                <w:b/>
                <w:bCs/>
              </w:rPr>
              <w:t>       </w:t>
            </w:r>
          </w:p>
        </w:tc>
      </w:tr>
      <w:tr w:rsidR="00286919" w:rsidRPr="00286919" w14:paraId="003D9EED" w14:textId="77777777">
        <w:tc>
          <w:tcPr>
            <w:tcW w:w="3276" w:type="dxa"/>
            <w:shd w:val="clear" w:color="auto" w:fill="FCFCFC"/>
            <w:tcMar>
              <w:top w:w="0" w:type="dxa"/>
              <w:left w:w="108" w:type="dxa"/>
              <w:bottom w:w="0" w:type="dxa"/>
              <w:right w:w="108" w:type="dxa"/>
            </w:tcMar>
            <w:hideMark/>
          </w:tcPr>
          <w:p w14:paraId="210D372E"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130AADDD"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1BBCBC12" w14:textId="77777777" w:rsidR="00286919" w:rsidRPr="00286919" w:rsidRDefault="00286919" w:rsidP="00286919">
            <w:r w:rsidRPr="00286919">
              <w:rPr>
                <w:b/>
                <w:bCs/>
              </w:rPr>
              <w:t>         Віталій МАВРОДІ</w:t>
            </w:r>
          </w:p>
          <w:p w14:paraId="3287CEA3" w14:textId="77777777" w:rsidR="00286919" w:rsidRPr="00286919" w:rsidRDefault="00286919" w:rsidP="00286919">
            <w:r w:rsidRPr="00286919">
              <w:rPr>
                <w:b/>
                <w:bCs/>
              </w:rPr>
              <w:t> </w:t>
            </w:r>
          </w:p>
          <w:p w14:paraId="1F0F23BA" w14:textId="77777777" w:rsidR="00286919" w:rsidRPr="00286919" w:rsidRDefault="00286919" w:rsidP="00286919">
            <w:r w:rsidRPr="00286919">
              <w:rPr>
                <w:b/>
                <w:bCs/>
              </w:rPr>
              <w:t>        </w:t>
            </w:r>
          </w:p>
          <w:p w14:paraId="22DA4840" w14:textId="77777777" w:rsidR="00286919" w:rsidRPr="00286919" w:rsidRDefault="00286919" w:rsidP="00286919">
            <w:r w:rsidRPr="00286919">
              <w:rPr>
                <w:b/>
                <w:bCs/>
              </w:rPr>
              <w:t>         Євгенія МНИШЕНКО</w:t>
            </w:r>
          </w:p>
          <w:p w14:paraId="2B128323" w14:textId="77777777" w:rsidR="00286919" w:rsidRPr="00286919" w:rsidRDefault="00286919" w:rsidP="00286919">
            <w:r w:rsidRPr="00286919">
              <w:rPr>
                <w:b/>
                <w:bCs/>
              </w:rPr>
              <w:t> </w:t>
            </w:r>
          </w:p>
        </w:tc>
      </w:tr>
      <w:tr w:rsidR="00286919" w:rsidRPr="00286919" w14:paraId="6FBFE6E1" w14:textId="77777777">
        <w:tc>
          <w:tcPr>
            <w:tcW w:w="3276" w:type="dxa"/>
            <w:shd w:val="clear" w:color="auto" w:fill="FCFCFC"/>
            <w:tcMar>
              <w:top w:w="0" w:type="dxa"/>
              <w:left w:w="108" w:type="dxa"/>
              <w:bottom w:w="0" w:type="dxa"/>
              <w:right w:w="108" w:type="dxa"/>
            </w:tcMar>
            <w:hideMark/>
          </w:tcPr>
          <w:p w14:paraId="570688F8" w14:textId="77777777" w:rsidR="00286919" w:rsidRPr="00286919" w:rsidRDefault="00286919" w:rsidP="00286919">
            <w:r w:rsidRPr="00286919">
              <w:rPr>
                <w:b/>
                <w:bCs/>
              </w:rPr>
              <w:t> </w:t>
            </w:r>
          </w:p>
        </w:tc>
        <w:tc>
          <w:tcPr>
            <w:tcW w:w="2371" w:type="dxa"/>
            <w:shd w:val="clear" w:color="auto" w:fill="FCFCFC"/>
            <w:tcMar>
              <w:top w:w="0" w:type="dxa"/>
              <w:left w:w="108" w:type="dxa"/>
              <w:bottom w:w="0" w:type="dxa"/>
              <w:right w:w="108" w:type="dxa"/>
            </w:tcMar>
            <w:hideMark/>
          </w:tcPr>
          <w:p w14:paraId="30C165A4"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06651AC0" w14:textId="77777777" w:rsidR="00286919" w:rsidRPr="00286919" w:rsidRDefault="00286919" w:rsidP="00286919">
            <w:r w:rsidRPr="00286919">
              <w:rPr>
                <w:b/>
                <w:bCs/>
              </w:rPr>
              <w:t>        </w:t>
            </w:r>
          </w:p>
        </w:tc>
      </w:tr>
      <w:tr w:rsidR="00286919" w:rsidRPr="00286919" w14:paraId="0776E3A7" w14:textId="77777777">
        <w:tc>
          <w:tcPr>
            <w:tcW w:w="3276" w:type="dxa"/>
            <w:shd w:val="clear" w:color="auto" w:fill="FCFCFC"/>
            <w:tcMar>
              <w:top w:w="0" w:type="dxa"/>
              <w:left w:w="108" w:type="dxa"/>
              <w:bottom w:w="0" w:type="dxa"/>
              <w:right w:w="108" w:type="dxa"/>
            </w:tcMar>
            <w:hideMark/>
          </w:tcPr>
          <w:p w14:paraId="3009293F" w14:textId="77777777" w:rsidR="00286919" w:rsidRPr="00286919" w:rsidRDefault="00286919" w:rsidP="00286919">
            <w:r w:rsidRPr="00286919">
              <w:rPr>
                <w:b/>
                <w:bCs/>
              </w:rPr>
              <w:lastRenderedPageBreak/>
              <w:t> </w:t>
            </w:r>
          </w:p>
        </w:tc>
        <w:tc>
          <w:tcPr>
            <w:tcW w:w="2371" w:type="dxa"/>
            <w:shd w:val="clear" w:color="auto" w:fill="FCFCFC"/>
            <w:tcMar>
              <w:top w:w="0" w:type="dxa"/>
              <w:left w:w="108" w:type="dxa"/>
              <w:bottom w:w="0" w:type="dxa"/>
              <w:right w:w="108" w:type="dxa"/>
            </w:tcMar>
            <w:hideMark/>
          </w:tcPr>
          <w:p w14:paraId="6A8011C1" w14:textId="77777777" w:rsidR="00286919" w:rsidRPr="00286919" w:rsidRDefault="00286919" w:rsidP="00286919">
            <w:r w:rsidRPr="00286919">
              <w:t> </w:t>
            </w:r>
          </w:p>
        </w:tc>
        <w:tc>
          <w:tcPr>
            <w:tcW w:w="4418" w:type="dxa"/>
            <w:shd w:val="clear" w:color="auto" w:fill="FCFCFC"/>
            <w:tcMar>
              <w:top w:w="0" w:type="dxa"/>
              <w:left w:w="108" w:type="dxa"/>
              <w:bottom w:w="0" w:type="dxa"/>
              <w:right w:w="108" w:type="dxa"/>
            </w:tcMar>
            <w:hideMark/>
          </w:tcPr>
          <w:p w14:paraId="4E35F7F9" w14:textId="77777777" w:rsidR="00286919" w:rsidRPr="00286919" w:rsidRDefault="00286919" w:rsidP="00286919">
            <w:r w:rsidRPr="00286919">
              <w:rPr>
                <w:b/>
                <w:bCs/>
              </w:rPr>
              <w:t>         Тетяна СТЕПАНОВА</w:t>
            </w:r>
          </w:p>
        </w:tc>
      </w:tr>
    </w:tbl>
    <w:p w14:paraId="313E220E"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19"/>
    <w:rsid w:val="00202DCF"/>
    <w:rsid w:val="00286919"/>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A17FC"/>
  <w15:chartTrackingRefBased/>
  <w15:docId w15:val="{D25EB9DD-83CE-469F-8A26-C7737FD16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86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86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8691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8691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86919"/>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8691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8691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8691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8691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91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8691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86919"/>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86919"/>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86919"/>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86919"/>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8691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86919"/>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8691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86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869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6919"/>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86919"/>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86919"/>
    <w:pPr>
      <w:spacing w:before="160"/>
      <w:jc w:val="center"/>
    </w:pPr>
    <w:rPr>
      <w:i/>
      <w:iCs/>
      <w:color w:val="404040" w:themeColor="text1" w:themeTint="BF"/>
    </w:rPr>
  </w:style>
  <w:style w:type="character" w:customStyle="1" w:styleId="a8">
    <w:name w:val="Цитата Знак"/>
    <w:basedOn w:val="a0"/>
    <w:link w:val="a7"/>
    <w:uiPriority w:val="29"/>
    <w:rsid w:val="00286919"/>
    <w:rPr>
      <w:i/>
      <w:iCs/>
      <w:color w:val="404040" w:themeColor="text1" w:themeTint="BF"/>
    </w:rPr>
  </w:style>
  <w:style w:type="paragraph" w:styleId="a9">
    <w:name w:val="List Paragraph"/>
    <w:basedOn w:val="a"/>
    <w:uiPriority w:val="34"/>
    <w:qFormat/>
    <w:rsid w:val="00286919"/>
    <w:pPr>
      <w:ind w:left="720"/>
      <w:contextualSpacing/>
    </w:pPr>
  </w:style>
  <w:style w:type="character" w:styleId="aa">
    <w:name w:val="Intense Emphasis"/>
    <w:basedOn w:val="a0"/>
    <w:uiPriority w:val="21"/>
    <w:qFormat/>
    <w:rsid w:val="00286919"/>
    <w:rPr>
      <w:i/>
      <w:iCs/>
      <w:color w:val="0F4761" w:themeColor="accent1" w:themeShade="BF"/>
    </w:rPr>
  </w:style>
  <w:style w:type="paragraph" w:styleId="ab">
    <w:name w:val="Intense Quote"/>
    <w:basedOn w:val="a"/>
    <w:next w:val="a"/>
    <w:link w:val="ac"/>
    <w:uiPriority w:val="30"/>
    <w:qFormat/>
    <w:rsid w:val="00286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86919"/>
    <w:rPr>
      <w:i/>
      <w:iCs/>
      <w:color w:val="0F4761" w:themeColor="accent1" w:themeShade="BF"/>
    </w:rPr>
  </w:style>
  <w:style w:type="character" w:styleId="ad">
    <w:name w:val="Intense Reference"/>
    <w:basedOn w:val="a0"/>
    <w:uiPriority w:val="32"/>
    <w:qFormat/>
    <w:rsid w:val="00286919"/>
    <w:rPr>
      <w:b/>
      <w:bCs/>
      <w:smallCaps/>
      <w:color w:val="0F4761" w:themeColor="accent1" w:themeShade="BF"/>
      <w:spacing w:val="5"/>
    </w:rPr>
  </w:style>
  <w:style w:type="character" w:styleId="ae">
    <w:name w:val="Hyperlink"/>
    <w:basedOn w:val="a0"/>
    <w:uiPriority w:val="99"/>
    <w:unhideWhenUsed/>
    <w:rsid w:val="00286919"/>
    <w:rPr>
      <w:color w:val="467886" w:themeColor="hyperlink"/>
      <w:u w:val="single"/>
    </w:rPr>
  </w:style>
  <w:style w:type="character" w:styleId="af">
    <w:name w:val="Unresolved Mention"/>
    <w:basedOn w:val="a0"/>
    <w:uiPriority w:val="99"/>
    <w:semiHidden/>
    <w:unhideWhenUsed/>
    <w:rsid w:val="0028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v0293905-22"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17770</Words>
  <Characters>10129</Characters>
  <Application>Microsoft Office Word</Application>
  <DocSecurity>0</DocSecurity>
  <Lines>84</Lines>
  <Paragraphs>55</Paragraphs>
  <ScaleCrop>false</ScaleCrop>
  <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2025-10-08T12:27:00Z</dcterms:created>
  <dcterms:modified xsi:type="dcterms:W3CDTF">2025-10-08T12:27:00Z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2025-10-08T12:27:34Z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9ad35a20-08ec-4881-81e0-3e3c33a54c48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